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4C8B" w14:textId="77777777" w:rsidR="00CB4CED" w:rsidRPr="006869B5" w:rsidRDefault="006869B5" w:rsidP="00CB4CED">
      <w:pPr>
        <w:tabs>
          <w:tab w:val="center" w:pos="4864"/>
          <w:tab w:val="left" w:pos="7545"/>
        </w:tabs>
        <w:ind w:left="6379" w:right="17"/>
        <w:jc w:val="both"/>
        <w:rPr>
          <w:rFonts w:ascii="Arial" w:hAnsi="Arial"/>
          <w:szCs w:val="24"/>
        </w:rPr>
      </w:pPr>
      <w:bookmarkStart w:id="0" w:name="_Hlk152763408"/>
      <w:bookmarkStart w:id="1" w:name="_Hlk152762179"/>
      <w:r w:rsidRPr="006869B5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                            </w:t>
      </w:r>
      <w:r w:rsidR="002846E2">
        <w:rPr>
          <w:rFonts w:ascii="Arial" w:hAnsi="Arial"/>
          <w:szCs w:val="24"/>
        </w:rPr>
        <w:t xml:space="preserve">         </w:t>
      </w:r>
      <w:bookmarkEnd w:id="0"/>
      <w:bookmarkEnd w:id="1"/>
      <w:r w:rsidR="00CB4CED" w:rsidRPr="006869B5">
        <w:rPr>
          <w:rFonts w:ascii="Arial" w:hAnsi="Arial"/>
          <w:szCs w:val="24"/>
        </w:rPr>
        <w:t xml:space="preserve">Załącznik do Zarządzenia Nr </w:t>
      </w:r>
      <w:r w:rsidR="00CB4CED">
        <w:rPr>
          <w:rFonts w:ascii="Arial" w:hAnsi="Arial"/>
          <w:szCs w:val="24"/>
        </w:rPr>
        <w:t xml:space="preserve">30/2024 </w:t>
      </w:r>
      <w:r w:rsidR="00CB4CED" w:rsidRPr="006869B5">
        <w:rPr>
          <w:rFonts w:ascii="Arial" w:hAnsi="Arial"/>
          <w:szCs w:val="24"/>
        </w:rPr>
        <w:t xml:space="preserve">z dnia </w:t>
      </w:r>
      <w:r w:rsidR="00CB4CED">
        <w:rPr>
          <w:rFonts w:ascii="Arial" w:hAnsi="Arial"/>
          <w:szCs w:val="24"/>
        </w:rPr>
        <w:t>01 marca 2024</w:t>
      </w:r>
      <w:r w:rsidR="00CB4CED" w:rsidRPr="006869B5">
        <w:rPr>
          <w:rFonts w:ascii="Arial" w:hAnsi="Arial"/>
          <w:szCs w:val="24"/>
        </w:rPr>
        <w:t xml:space="preserve"> r.</w:t>
      </w:r>
    </w:p>
    <w:p w14:paraId="08234492" w14:textId="77777777" w:rsidR="00CB4CED" w:rsidRPr="00AE2C7A" w:rsidRDefault="00CB4CED" w:rsidP="00CB4CED">
      <w:pPr>
        <w:ind w:left="6379" w:right="17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Cs w:val="24"/>
        </w:rPr>
        <w:t xml:space="preserve">Wójta Gminy Księżpol </w:t>
      </w:r>
    </w:p>
    <w:p w14:paraId="4C0A40DF" w14:textId="77777777" w:rsidR="00CB4CED" w:rsidRPr="00AE2C7A" w:rsidRDefault="00CB4CED" w:rsidP="00CB4CED">
      <w:pPr>
        <w:ind w:right="17"/>
        <w:jc w:val="center"/>
        <w:rPr>
          <w:rFonts w:ascii="Arial" w:hAnsi="Arial"/>
          <w:b/>
          <w:sz w:val="24"/>
          <w:szCs w:val="24"/>
        </w:rPr>
      </w:pPr>
    </w:p>
    <w:p w14:paraId="40678ED1" w14:textId="77777777" w:rsidR="00CB4CED" w:rsidRPr="00AE2C7A" w:rsidRDefault="00CB4CED" w:rsidP="00CB4CED">
      <w:pPr>
        <w:ind w:right="17"/>
        <w:jc w:val="center"/>
        <w:rPr>
          <w:rFonts w:ascii="Arial" w:hAnsi="Arial"/>
          <w:b/>
          <w:sz w:val="24"/>
          <w:szCs w:val="24"/>
        </w:rPr>
      </w:pPr>
      <w:bookmarkStart w:id="2" w:name="_Hlk154061780"/>
      <w:r w:rsidRPr="00AE2C7A">
        <w:rPr>
          <w:rFonts w:ascii="Arial" w:hAnsi="Arial"/>
          <w:b/>
          <w:sz w:val="24"/>
          <w:szCs w:val="24"/>
        </w:rPr>
        <w:t xml:space="preserve">REGULAMIN </w:t>
      </w:r>
      <w:bookmarkStart w:id="3" w:name="_Hlk154047182"/>
      <w:r w:rsidRPr="00AE2C7A">
        <w:rPr>
          <w:rFonts w:ascii="Arial" w:hAnsi="Arial"/>
          <w:b/>
          <w:sz w:val="24"/>
          <w:szCs w:val="24"/>
        </w:rPr>
        <w:t xml:space="preserve">REKRUTACJI I UCZESTNICTWA </w:t>
      </w:r>
      <w:bookmarkEnd w:id="3"/>
      <w:r w:rsidRPr="00AE2C7A">
        <w:rPr>
          <w:rFonts w:ascii="Arial" w:hAnsi="Arial"/>
          <w:b/>
          <w:sz w:val="24"/>
          <w:szCs w:val="24"/>
        </w:rPr>
        <w:t>W PROJEKCIE</w:t>
      </w:r>
    </w:p>
    <w:p w14:paraId="5FDEBFAA" w14:textId="77777777" w:rsidR="00CB4CED" w:rsidRPr="00AE2C7A" w:rsidRDefault="00CB4CED" w:rsidP="00CB4CED">
      <w:pPr>
        <w:ind w:right="17"/>
        <w:jc w:val="center"/>
        <w:rPr>
          <w:rFonts w:ascii="Arial" w:hAnsi="Arial"/>
          <w:b/>
          <w:sz w:val="24"/>
          <w:szCs w:val="24"/>
        </w:rPr>
      </w:pPr>
      <w:bookmarkStart w:id="4" w:name="_Hlk154072676"/>
      <w:bookmarkStart w:id="5" w:name="_Hlk154056045"/>
      <w:bookmarkEnd w:id="2"/>
      <w:r w:rsidRPr="00AE2C7A">
        <w:rPr>
          <w:rFonts w:ascii="Arial" w:hAnsi="Arial"/>
          <w:b/>
          <w:i/>
          <w:iCs/>
          <w:sz w:val="24"/>
          <w:szCs w:val="24"/>
        </w:rPr>
        <w:t xml:space="preserve">„Włączająca, wysokiej jakości edukacja na terenie Gminy Księżpol </w:t>
      </w:r>
      <w:r w:rsidRPr="00AE2C7A">
        <w:rPr>
          <w:rFonts w:ascii="Arial" w:hAnsi="Arial"/>
          <w:b/>
          <w:sz w:val="24"/>
          <w:szCs w:val="24"/>
        </w:rPr>
        <w:t>”</w:t>
      </w:r>
      <w:bookmarkEnd w:id="4"/>
    </w:p>
    <w:bookmarkEnd w:id="5"/>
    <w:p w14:paraId="7F6BD17E" w14:textId="77777777" w:rsidR="00CB4CED" w:rsidRPr="00AE2C7A" w:rsidRDefault="00CB4CED" w:rsidP="00CB4CED">
      <w:pPr>
        <w:jc w:val="center"/>
        <w:rPr>
          <w:rFonts w:ascii="Arial" w:eastAsia="Times New Roman" w:hAnsi="Arial"/>
          <w:sz w:val="24"/>
          <w:szCs w:val="24"/>
        </w:rPr>
      </w:pPr>
      <w:r w:rsidRPr="00AE2C7A">
        <w:rPr>
          <w:rFonts w:ascii="Arial" w:hAnsi="Arial"/>
          <w:b/>
          <w:bCs/>
          <w:sz w:val="24"/>
          <w:szCs w:val="24"/>
        </w:rPr>
        <w:t>FELU.10.03-IZ.00-00</w:t>
      </w:r>
      <w:r>
        <w:rPr>
          <w:rFonts w:ascii="Arial" w:hAnsi="Arial"/>
          <w:b/>
          <w:bCs/>
          <w:sz w:val="24"/>
          <w:szCs w:val="24"/>
        </w:rPr>
        <w:t>80</w:t>
      </w:r>
      <w:r w:rsidRPr="00AE2C7A">
        <w:rPr>
          <w:rFonts w:ascii="Arial" w:hAnsi="Arial"/>
          <w:b/>
          <w:bCs/>
          <w:sz w:val="24"/>
          <w:szCs w:val="24"/>
        </w:rPr>
        <w:t>/23</w:t>
      </w:r>
    </w:p>
    <w:p w14:paraId="6650CED3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</w:p>
    <w:p w14:paraId="451B5ED3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</w:p>
    <w:p w14:paraId="4611AD41" w14:textId="77777777" w:rsidR="00CB4CED" w:rsidRPr="00AE2C7A" w:rsidRDefault="00CB4CED" w:rsidP="00CB4CED">
      <w:pPr>
        <w:ind w:right="16"/>
        <w:jc w:val="center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§ 1</w:t>
      </w:r>
    </w:p>
    <w:p w14:paraId="2F305FF8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Postanowienia ogólne</w:t>
      </w:r>
    </w:p>
    <w:p w14:paraId="6DDE8043" w14:textId="77777777" w:rsidR="00CB4CED" w:rsidRPr="00AE2C7A" w:rsidRDefault="00CB4CED" w:rsidP="00CB4CED">
      <w:pPr>
        <w:jc w:val="both"/>
        <w:rPr>
          <w:rFonts w:ascii="Arial" w:eastAsia="Times New Roman" w:hAnsi="Arial"/>
          <w:sz w:val="24"/>
          <w:szCs w:val="24"/>
        </w:rPr>
      </w:pPr>
    </w:p>
    <w:p w14:paraId="0BEB7C02" w14:textId="77777777" w:rsidR="00CB4CED" w:rsidRPr="00AE2C7A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Niniejszy Regulamin określa warunki rekrutacji i zasady uczestnictwa uczniów w projekcie                                pn. </w:t>
      </w:r>
      <w:r w:rsidRPr="00AE2C7A">
        <w:rPr>
          <w:rFonts w:ascii="Arial" w:hAnsi="Arial"/>
          <w:b/>
          <w:bCs/>
          <w:spacing w:val="-1"/>
          <w:sz w:val="24"/>
          <w:szCs w:val="24"/>
        </w:rPr>
        <w:t xml:space="preserve">„Włączająca, wysokiej jakości edukacja na terenie Gminy Księżpol” </w:t>
      </w:r>
      <w:r w:rsidRPr="00AE2C7A">
        <w:rPr>
          <w:rFonts w:ascii="Arial" w:hAnsi="Arial"/>
          <w:sz w:val="24"/>
          <w:szCs w:val="24"/>
        </w:rPr>
        <w:t xml:space="preserve">w ramach </w:t>
      </w:r>
      <w:bookmarkStart w:id="6" w:name="_Hlk152762151"/>
      <w:r w:rsidRPr="00AE2C7A">
        <w:rPr>
          <w:rFonts w:ascii="Arial" w:hAnsi="Arial"/>
          <w:sz w:val="24"/>
          <w:szCs w:val="24"/>
        </w:rPr>
        <w:t>Działania 10.3 Kształcenie ogólne</w:t>
      </w:r>
      <w:bookmarkEnd w:id="6"/>
      <w:r w:rsidRPr="00AE2C7A">
        <w:rPr>
          <w:rFonts w:ascii="Arial" w:hAnsi="Arial"/>
          <w:sz w:val="24"/>
          <w:szCs w:val="24"/>
        </w:rPr>
        <w:t xml:space="preserve">, </w:t>
      </w:r>
      <w:bookmarkStart w:id="7" w:name="_Hlk152762139"/>
      <w:r w:rsidRPr="00AE2C7A">
        <w:rPr>
          <w:rFonts w:ascii="Arial" w:hAnsi="Arial"/>
          <w:sz w:val="24"/>
          <w:szCs w:val="24"/>
        </w:rPr>
        <w:t xml:space="preserve">Priorytetu X Lepsza edukacja, </w:t>
      </w:r>
      <w:bookmarkStart w:id="8" w:name="_Hlk152762124"/>
      <w:bookmarkEnd w:id="7"/>
      <w:r w:rsidRPr="00AE2C7A">
        <w:rPr>
          <w:rFonts w:ascii="Arial" w:hAnsi="Arial"/>
          <w:sz w:val="24"/>
          <w:szCs w:val="24"/>
        </w:rPr>
        <w:t>programu Fundusze Europejskie dla Lubelskiego 2021-2027</w:t>
      </w:r>
      <w:bookmarkEnd w:id="8"/>
      <w:r w:rsidRPr="00AE2C7A">
        <w:rPr>
          <w:rFonts w:ascii="Arial" w:hAnsi="Arial"/>
          <w:sz w:val="24"/>
          <w:szCs w:val="24"/>
        </w:rPr>
        <w:t>.</w:t>
      </w:r>
    </w:p>
    <w:p w14:paraId="64012155" w14:textId="77777777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 xml:space="preserve">Beneficjentem i realizatorem  projektu jest  Gmina Księżpol  z siedzibą </w:t>
      </w:r>
      <w:bookmarkStart w:id="9" w:name="_Hlk154081438"/>
      <w:r w:rsidRPr="000E0A75">
        <w:rPr>
          <w:rFonts w:ascii="Arial" w:hAnsi="Arial"/>
          <w:sz w:val="24"/>
          <w:szCs w:val="24"/>
        </w:rPr>
        <w:t xml:space="preserve">ul. Biłgorajska 12, 23-415 Księżpol </w:t>
      </w:r>
      <w:bookmarkEnd w:id="9"/>
      <w:r w:rsidRPr="000E0A75">
        <w:rPr>
          <w:rFonts w:ascii="Arial" w:hAnsi="Arial"/>
          <w:sz w:val="24"/>
          <w:szCs w:val="24"/>
        </w:rPr>
        <w:t xml:space="preserve">(zwaną dalej Organizatorem Projektu).  </w:t>
      </w:r>
    </w:p>
    <w:p w14:paraId="1A689418" w14:textId="77777777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>Projekt jest współfinansowany przez Unię Europejską ze środków Europejskiego Funduszu Społecznego Plus na podstawie umowy nr 143/FELU.10.03-IZ.00-0080/23-00 z Instytucją Zarządzającą – Województwem Lubelskim, ul. Artura Grottgera 4, 20-029 Lublin, w imieniu którego działa Zarząd Województwa Lubelskiego, (zwany dalej Instytucją Zarządzającą).</w:t>
      </w:r>
    </w:p>
    <w:p w14:paraId="39062ADF" w14:textId="3B09916E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>Projekt realizowany jest w okresie od 01.01.2024 r. do 31.</w:t>
      </w:r>
      <w:r w:rsidR="00D356D7">
        <w:rPr>
          <w:rFonts w:ascii="Arial" w:hAnsi="Arial"/>
          <w:sz w:val="24"/>
          <w:szCs w:val="24"/>
        </w:rPr>
        <w:t>0</w:t>
      </w:r>
      <w:r w:rsidRPr="000E0A75">
        <w:rPr>
          <w:rFonts w:ascii="Arial" w:hAnsi="Arial"/>
          <w:sz w:val="24"/>
          <w:szCs w:val="24"/>
        </w:rPr>
        <w:t>8.2025 r.</w:t>
      </w:r>
    </w:p>
    <w:p w14:paraId="3CA771CC" w14:textId="77777777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 xml:space="preserve">Projekt jest realizowany zgodnie z politykami horyzontalnymi: zasadą równości szans płci                           oraz równości szans i niedyskryminacji. </w:t>
      </w:r>
    </w:p>
    <w:p w14:paraId="7EC56F34" w14:textId="77777777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>Projekt realizowany poza edukacją formalną, udział jest bezpłatny.</w:t>
      </w:r>
    </w:p>
    <w:p w14:paraId="774824C2" w14:textId="77777777" w:rsidR="00CB4CED" w:rsidRPr="000E0A75" w:rsidRDefault="00CB4CED" w:rsidP="00CB4CED">
      <w:pPr>
        <w:numPr>
          <w:ilvl w:val="0"/>
          <w:numId w:val="1"/>
        </w:numPr>
        <w:ind w:left="364" w:hanging="364"/>
        <w:jc w:val="both"/>
        <w:rPr>
          <w:rFonts w:ascii="Arial" w:hAnsi="Arial"/>
          <w:sz w:val="24"/>
          <w:szCs w:val="24"/>
        </w:rPr>
      </w:pPr>
      <w:r w:rsidRPr="000E0A75">
        <w:rPr>
          <w:rFonts w:ascii="Arial" w:hAnsi="Arial"/>
          <w:sz w:val="24"/>
          <w:szCs w:val="24"/>
        </w:rPr>
        <w:t xml:space="preserve">Biuro projektu mieści się w siedzibie Centrum Usług Wspólnych Gminy Księżpol w Księżpolu , ul. Biłgorajska 12, 23-415 Księżpol.  Zapewniona jest możliwość osobistego kontaktu z kadrą Projektu. Biuro projektu zlokalizowane jest na parterze. </w:t>
      </w:r>
      <w:bookmarkStart w:id="10" w:name="_Hlk153286462"/>
    </w:p>
    <w:p w14:paraId="25B724E2" w14:textId="77777777" w:rsidR="00CB4CED" w:rsidRPr="00AE2C7A" w:rsidRDefault="00CB4CED" w:rsidP="00CB4CED">
      <w:pPr>
        <w:ind w:left="364"/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§ 2</w:t>
      </w:r>
      <w:bookmarkEnd w:id="10"/>
    </w:p>
    <w:p w14:paraId="7E0EB60F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 xml:space="preserve">Informacje o projekcie </w:t>
      </w:r>
    </w:p>
    <w:p w14:paraId="156B53FD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</w:p>
    <w:p w14:paraId="5181D22C" w14:textId="77777777" w:rsidR="00CB4CED" w:rsidRPr="00AE2C7A" w:rsidRDefault="00CB4CED" w:rsidP="00CB4CED">
      <w:pPr>
        <w:numPr>
          <w:ilvl w:val="0"/>
          <w:numId w:val="2"/>
        </w:numPr>
        <w:jc w:val="both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Celem głównym projektu jest wsparcie do równego dostępu do wysokiej jakości, włączającego kształcenia. Dostosowanie czterech szkół podstawowych na terenie gminy Księżpol, do specjalnych potrzeb edukacyjnych uczniów. Rozwijanie kompetencji emocjonalno-społecznych, umiejętności podstawowych, przekrojowych i zawodowych niezbędnych na rynku pracy. </w:t>
      </w:r>
    </w:p>
    <w:p w14:paraId="7C68C3D6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Grup</w:t>
      </w:r>
      <w:r>
        <w:rPr>
          <w:rFonts w:ascii="Arial" w:hAnsi="Arial"/>
          <w:sz w:val="24"/>
          <w:szCs w:val="24"/>
        </w:rPr>
        <w:t xml:space="preserve">ę docelową stanowi 371 uczniów w tym </w:t>
      </w:r>
      <w:r w:rsidRPr="00AE2C7A">
        <w:rPr>
          <w:rFonts w:ascii="Arial" w:hAnsi="Arial"/>
          <w:sz w:val="24"/>
          <w:szCs w:val="24"/>
        </w:rPr>
        <w:t xml:space="preserve">193 uczniów ze </w:t>
      </w:r>
      <w:r>
        <w:rPr>
          <w:rFonts w:ascii="Arial" w:hAnsi="Arial"/>
          <w:sz w:val="24"/>
          <w:szCs w:val="24"/>
        </w:rPr>
        <w:t>specjalnymi potrzebami edukacyjnymi</w:t>
      </w:r>
      <w:r w:rsidRPr="00AE2C7A">
        <w:rPr>
          <w:rFonts w:ascii="Arial" w:hAnsi="Arial"/>
          <w:sz w:val="24"/>
          <w:szCs w:val="24"/>
        </w:rPr>
        <w:t xml:space="preserve"> i 35 nauczycieli szkół podstawowych, dla których organem prowadzącym jest Gmina Księżpol oraz 90 rodziców/prawnych opiekunów uczniów.</w:t>
      </w:r>
    </w:p>
    <w:p w14:paraId="5A2DF17C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ind w:left="426" w:hanging="284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Projekt skierowany jest do </w:t>
      </w:r>
    </w:p>
    <w:p w14:paraId="2F960EEB" w14:textId="77777777" w:rsidR="00CB4CED" w:rsidRPr="00AE2C7A" w:rsidRDefault="00CB4CED" w:rsidP="00CB4CED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AE2C7A">
        <w:rPr>
          <w:rFonts w:ascii="Arial" w:hAnsi="Arial"/>
          <w:sz w:val="24"/>
          <w:szCs w:val="24"/>
        </w:rPr>
        <w:t>czniów</w:t>
      </w:r>
      <w:r>
        <w:rPr>
          <w:rFonts w:ascii="Arial" w:hAnsi="Arial"/>
          <w:sz w:val="24"/>
          <w:szCs w:val="24"/>
        </w:rPr>
        <w:t xml:space="preserve"> i nauczycieli</w:t>
      </w:r>
      <w:r w:rsidRPr="00AE2C7A">
        <w:rPr>
          <w:rFonts w:ascii="Arial" w:hAnsi="Arial"/>
          <w:sz w:val="24"/>
          <w:szCs w:val="24"/>
        </w:rPr>
        <w:t xml:space="preserve"> Szkoły Podstawowej im. Jana Pawła II w Księżpolu</w:t>
      </w:r>
      <w:r>
        <w:rPr>
          <w:rFonts w:ascii="Arial" w:hAnsi="Arial"/>
          <w:sz w:val="24"/>
          <w:szCs w:val="24"/>
        </w:rPr>
        <w:t xml:space="preserve"> ul. Biłgorajska 11, 23-415 Księżpol;</w:t>
      </w:r>
    </w:p>
    <w:p w14:paraId="2AC7244A" w14:textId="77777777" w:rsidR="00CB4CED" w:rsidRPr="00AE2C7A" w:rsidRDefault="00CB4CED" w:rsidP="00CB4CED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AE2C7A">
        <w:rPr>
          <w:rFonts w:ascii="Arial" w:hAnsi="Arial"/>
          <w:sz w:val="24"/>
          <w:szCs w:val="24"/>
        </w:rPr>
        <w:t>czniów</w:t>
      </w:r>
      <w:r>
        <w:rPr>
          <w:rFonts w:ascii="Arial" w:hAnsi="Arial"/>
          <w:sz w:val="24"/>
          <w:szCs w:val="24"/>
        </w:rPr>
        <w:t xml:space="preserve"> i nauczycieli</w:t>
      </w:r>
      <w:r w:rsidRPr="00AE2C7A">
        <w:rPr>
          <w:rFonts w:ascii="Arial" w:hAnsi="Arial"/>
          <w:sz w:val="24"/>
          <w:szCs w:val="24"/>
        </w:rPr>
        <w:t xml:space="preserve"> Szkoły Podstawowej im. Zofii Krawieckiej w Majdanie Starym</w:t>
      </w:r>
      <w:r>
        <w:rPr>
          <w:rFonts w:ascii="Arial" w:hAnsi="Arial"/>
          <w:sz w:val="24"/>
          <w:szCs w:val="24"/>
        </w:rPr>
        <w:t xml:space="preserve"> Majdan Stary 21, 23-414 Majdan Stary;</w:t>
      </w:r>
    </w:p>
    <w:p w14:paraId="34C7F955" w14:textId="77777777" w:rsidR="00CB4CED" w:rsidRPr="00AE2C7A" w:rsidRDefault="00CB4CED" w:rsidP="00CB4CED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AE2C7A">
        <w:rPr>
          <w:rFonts w:ascii="Arial" w:hAnsi="Arial"/>
          <w:sz w:val="24"/>
          <w:szCs w:val="24"/>
        </w:rPr>
        <w:t xml:space="preserve">czniów </w:t>
      </w:r>
      <w:r>
        <w:rPr>
          <w:rFonts w:ascii="Arial" w:hAnsi="Arial"/>
          <w:sz w:val="24"/>
          <w:szCs w:val="24"/>
        </w:rPr>
        <w:t xml:space="preserve">i nauczycieli </w:t>
      </w:r>
      <w:r w:rsidRPr="00AE2C7A">
        <w:rPr>
          <w:rFonts w:ascii="Arial" w:hAnsi="Arial"/>
          <w:sz w:val="24"/>
          <w:szCs w:val="24"/>
        </w:rPr>
        <w:t>Szkoły Podstawowej im. Błogosławionego Kardynała Stefana Wyszyńskiego</w:t>
      </w:r>
      <w:r>
        <w:rPr>
          <w:rFonts w:ascii="Arial" w:hAnsi="Arial"/>
          <w:sz w:val="24"/>
          <w:szCs w:val="24"/>
        </w:rPr>
        <w:t xml:space="preserve"> w Korchowie Pierwszym Korchów Pierwszy 86B, 23-415 Księżpol;</w:t>
      </w:r>
    </w:p>
    <w:p w14:paraId="76B51289" w14:textId="77777777" w:rsidR="00CB4CED" w:rsidRPr="00AE2C7A" w:rsidRDefault="00CB4CED" w:rsidP="00CB4CED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Pr="00AE2C7A">
        <w:rPr>
          <w:rFonts w:ascii="Arial" w:hAnsi="Arial"/>
          <w:sz w:val="24"/>
          <w:szCs w:val="24"/>
        </w:rPr>
        <w:t xml:space="preserve">czniów </w:t>
      </w:r>
      <w:r>
        <w:rPr>
          <w:rFonts w:ascii="Arial" w:hAnsi="Arial"/>
          <w:sz w:val="24"/>
          <w:szCs w:val="24"/>
        </w:rPr>
        <w:t xml:space="preserve">i nauczycieli </w:t>
      </w:r>
      <w:r w:rsidRPr="00AE2C7A">
        <w:rPr>
          <w:rFonts w:ascii="Arial" w:hAnsi="Arial"/>
          <w:sz w:val="24"/>
          <w:szCs w:val="24"/>
        </w:rPr>
        <w:t>Szkoły Podstawowej w Rakówce,</w:t>
      </w:r>
      <w:r>
        <w:rPr>
          <w:rFonts w:ascii="Arial" w:hAnsi="Arial"/>
          <w:sz w:val="24"/>
          <w:szCs w:val="24"/>
        </w:rPr>
        <w:t xml:space="preserve"> Rakówka 1, 23-415 Księżpol;</w:t>
      </w:r>
    </w:p>
    <w:p w14:paraId="1B94F7C0" w14:textId="77777777" w:rsidR="00CB4CED" w:rsidRPr="00AE2C7A" w:rsidRDefault="00CB4CED" w:rsidP="00CB4CED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lastRenderedPageBreak/>
        <w:t>rodziców/opiekunów</w:t>
      </w:r>
      <w:r>
        <w:rPr>
          <w:rFonts w:ascii="Arial" w:hAnsi="Arial"/>
          <w:sz w:val="24"/>
          <w:szCs w:val="24"/>
        </w:rPr>
        <w:t xml:space="preserve"> prawnych</w:t>
      </w:r>
      <w:r w:rsidRPr="00AE2C7A">
        <w:rPr>
          <w:rFonts w:ascii="Arial" w:hAnsi="Arial"/>
          <w:sz w:val="24"/>
          <w:szCs w:val="24"/>
        </w:rPr>
        <w:t xml:space="preserve"> dzieci objętych wsparciem w projekcie.</w:t>
      </w:r>
    </w:p>
    <w:p w14:paraId="3CF13C78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 ramach projektu realizowane będą następujące formy wsparcia:</w:t>
      </w:r>
    </w:p>
    <w:p w14:paraId="0DA99885" w14:textId="77777777" w:rsidR="00CB4CED" w:rsidRPr="00AE2C7A" w:rsidRDefault="00CB4CED" w:rsidP="00CB4CED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dla uczniów/uczennic:</w:t>
      </w:r>
    </w:p>
    <w:p w14:paraId="3E4CE063" w14:textId="77777777" w:rsidR="00CB4CED" w:rsidRDefault="00CB4CED" w:rsidP="00CB4CED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organizacja i realizacja  dodatkowej oferty dydaktycznej , przyczyniającej się do rozwoju kompetencji społeczno-emocjonalnych, umiejętności podstawowych, przekrojowych zawodowych niezbędnych na rynku pracy oraz rozwijającej talenty i zai</w:t>
      </w:r>
      <w:r>
        <w:rPr>
          <w:rFonts w:ascii="Arial" w:hAnsi="Arial"/>
          <w:sz w:val="24"/>
          <w:szCs w:val="24"/>
        </w:rPr>
        <w:t>nteresowania uczniów</w:t>
      </w:r>
    </w:p>
    <w:p w14:paraId="2649070A" w14:textId="77777777" w:rsidR="00CB4CED" w:rsidRPr="004744B7" w:rsidRDefault="00CB4CED" w:rsidP="00CB4CED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4744B7">
        <w:rPr>
          <w:rFonts w:ascii="Arial" w:hAnsi="Arial"/>
          <w:b/>
          <w:sz w:val="24"/>
          <w:szCs w:val="24"/>
        </w:rPr>
        <w:t xml:space="preserve">SP w Księżpolu </w:t>
      </w:r>
    </w:p>
    <w:p w14:paraId="5A9FD2A3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artystyczne</w:t>
      </w:r>
      <w:r w:rsidRPr="00660805">
        <w:rPr>
          <w:rFonts w:ascii="Arial" w:hAnsi="Arial"/>
          <w:sz w:val="22"/>
          <w:szCs w:val="24"/>
        </w:rPr>
        <w:t xml:space="preserve"> - 2 gr (max. 10 ucz./gr) x 10 h/gr w roku szkolnym 2023/2024, 2 gr (10 ucz./gr) x20 h/gr. w roku szkolnym 2024/202 </w:t>
      </w:r>
      <w:r>
        <w:rPr>
          <w:rFonts w:ascii="Arial" w:hAnsi="Arial"/>
          <w:sz w:val="22"/>
          <w:szCs w:val="24"/>
        </w:rPr>
        <w:t>razem 60h;</w:t>
      </w:r>
    </w:p>
    <w:p w14:paraId="4060A669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rozwijające ekspresje kulturalną </w:t>
      </w:r>
      <w:r w:rsidRPr="00660805">
        <w:rPr>
          <w:rFonts w:ascii="Arial" w:hAnsi="Arial"/>
          <w:sz w:val="22"/>
          <w:szCs w:val="24"/>
        </w:rPr>
        <w:t>organizowane poza szkołą - wyjazd edukacyjny – liczba uczniów na wyjeździe 25 i 4 n-li, liczba wyjazdów w ramach projektu: 4</w:t>
      </w:r>
    </w:p>
    <w:p w14:paraId="56DCD2E6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z robotyki </w:t>
      </w:r>
      <w:r w:rsidRPr="00660805">
        <w:rPr>
          <w:rFonts w:ascii="Arial" w:hAnsi="Arial"/>
          <w:sz w:val="22"/>
          <w:szCs w:val="24"/>
        </w:rPr>
        <w:t>2 gr (10 ucz./gr) x 10 h/gr w roku szkolnym 2023/2024, 2 gr (10 ucz./gr) x 20 h/gr w roku szkolnym 2024/2025</w:t>
      </w:r>
      <w:r w:rsidRPr="00B030E3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>razem 60h;</w:t>
      </w:r>
    </w:p>
    <w:p w14:paraId="7093A9B4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umiejętności emocjonalno - społeczne</w:t>
      </w:r>
      <w:r w:rsidRPr="00660805">
        <w:rPr>
          <w:rFonts w:ascii="Arial" w:hAnsi="Arial"/>
          <w:sz w:val="22"/>
          <w:szCs w:val="24"/>
        </w:rPr>
        <w:t xml:space="preserve"> - 2 gr. (5 ucz./gr) x 10 h/gr w roku szkolnym 2023/2024, 2 gr (5 ucz./gr) x 20 h/gr. w roku szkolnym 2024/2025</w:t>
      </w:r>
      <w:r>
        <w:rPr>
          <w:rFonts w:ascii="Arial" w:hAnsi="Arial"/>
          <w:sz w:val="22"/>
          <w:szCs w:val="24"/>
        </w:rPr>
        <w:t xml:space="preserve"> razem 60h;</w:t>
      </w:r>
    </w:p>
    <w:p w14:paraId="6BE24AA9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dydaktyczno – wyrównawcze dla dzieci ze specyficznymi trudnościami w czytaniu i pisaniu</w:t>
      </w:r>
      <w:r w:rsidRPr="00660805">
        <w:rPr>
          <w:rFonts w:ascii="Arial" w:hAnsi="Arial"/>
          <w:sz w:val="22"/>
          <w:szCs w:val="24"/>
        </w:rPr>
        <w:t>, w tym także zagrożonych ryzykiem dysleksji - 2 gr. (8 ucz./gr) x 10 h/gr w roku szkolnym 2023/2024, 2 gr (8 ucz./gr) x 20 h/gr. w roku szkolnym 2024/2025</w:t>
      </w:r>
      <w:r>
        <w:rPr>
          <w:rFonts w:ascii="Arial" w:hAnsi="Arial"/>
          <w:sz w:val="22"/>
          <w:szCs w:val="24"/>
        </w:rPr>
        <w:t xml:space="preserve"> razem 60h;</w:t>
      </w:r>
    </w:p>
    <w:p w14:paraId="6357215D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dydaktyczno – wyrównawcze dla dzieci z trudnościami w zdobywaniu umiejętności matematycznych</w:t>
      </w:r>
      <w:r w:rsidRPr="00660805">
        <w:rPr>
          <w:rFonts w:ascii="Arial" w:hAnsi="Arial"/>
          <w:sz w:val="22"/>
          <w:szCs w:val="24"/>
        </w:rPr>
        <w:t xml:space="preserve"> 2 gr. (8 ucz./gr) x 10 h/gr w roku szkolnym 2023/2024, 2 gr (8 ucz./gr) x 20 h/gr. w roku szkolnym 2024/2025 </w:t>
      </w:r>
      <w:r>
        <w:rPr>
          <w:rFonts w:ascii="Arial" w:hAnsi="Arial"/>
          <w:sz w:val="22"/>
          <w:szCs w:val="24"/>
        </w:rPr>
        <w:t>razem 60h;</w:t>
      </w:r>
    </w:p>
    <w:p w14:paraId="20A7E340" w14:textId="77777777" w:rsidR="00CB4CED" w:rsidRPr="00660805" w:rsidRDefault="00CB4CED" w:rsidP="00CB4CED">
      <w:pPr>
        <w:pStyle w:val="Akapitzlist"/>
        <w:numPr>
          <w:ilvl w:val="0"/>
          <w:numId w:val="2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kompetencje dotyczące zielonej transformacji</w:t>
      </w:r>
      <w:r w:rsidRPr="00660805">
        <w:rPr>
          <w:rFonts w:ascii="Arial" w:hAnsi="Arial"/>
          <w:sz w:val="22"/>
          <w:szCs w:val="24"/>
        </w:rPr>
        <w:t xml:space="preserve"> - 1 gr (10 ucz.) x 12 h w roku szkolnym 2023/2024, 1 gr. (10 ucz.) x 25 h w roku szkolnym 2024/2025</w:t>
      </w:r>
      <w:r>
        <w:rPr>
          <w:rFonts w:ascii="Arial" w:hAnsi="Arial"/>
          <w:sz w:val="22"/>
          <w:szCs w:val="24"/>
        </w:rPr>
        <w:t xml:space="preserve"> razem 37h;</w:t>
      </w:r>
    </w:p>
    <w:p w14:paraId="63C5C864" w14:textId="77777777" w:rsidR="00CB4CED" w:rsidRDefault="00CB4CED" w:rsidP="00CB4CED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4744B7">
        <w:rPr>
          <w:rFonts w:ascii="Arial" w:hAnsi="Arial"/>
          <w:b/>
          <w:sz w:val="24"/>
          <w:szCs w:val="24"/>
        </w:rPr>
        <w:t xml:space="preserve">SP w </w:t>
      </w:r>
      <w:r>
        <w:rPr>
          <w:rFonts w:ascii="Arial" w:hAnsi="Arial"/>
          <w:b/>
          <w:sz w:val="24"/>
          <w:szCs w:val="24"/>
        </w:rPr>
        <w:t xml:space="preserve">Majdanie Starym </w:t>
      </w:r>
    </w:p>
    <w:p w14:paraId="35A5A2BC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umiejętności ruchowe</w:t>
      </w:r>
      <w:r w:rsidRPr="00660805">
        <w:rPr>
          <w:rFonts w:ascii="Arial" w:hAnsi="Arial"/>
          <w:sz w:val="22"/>
          <w:szCs w:val="24"/>
        </w:rPr>
        <w:t xml:space="preserve"> - 2 gr x 8 os./gr. x 6h w roku szkolnym 23/24, 2 gr. x 8 os./gr. X 14 h w r.s. 24/25- łącznie 40h</w:t>
      </w:r>
    </w:p>
    <w:p w14:paraId="2E60CA2F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taneczne</w:t>
      </w:r>
      <w:r w:rsidRPr="00660805">
        <w:rPr>
          <w:rFonts w:ascii="Arial" w:hAnsi="Arial"/>
          <w:sz w:val="22"/>
          <w:szCs w:val="24"/>
        </w:rPr>
        <w:t xml:space="preserve"> - 2 gr x 10 os./gr x 20h w roku szkolnym 2024/2025- łącznie 40h</w:t>
      </w:r>
    </w:p>
    <w:p w14:paraId="52393647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Gry i zabawy językowe</w:t>
      </w:r>
      <w:r w:rsidRPr="00660805">
        <w:rPr>
          <w:rFonts w:ascii="Arial" w:hAnsi="Arial"/>
          <w:sz w:val="22"/>
          <w:szCs w:val="24"/>
        </w:rPr>
        <w:t>–doskonalenie kompetencji językowych, komunikacja w j. angielskim - 2gr.x8 os./gr.x 5h w roku szkolnym 2023/2024, 2gr x 8 os. x 15h w roku szkolnym 2024/2025- łącznie 40 h</w:t>
      </w:r>
    </w:p>
    <w:p w14:paraId="77E42D63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Indywidualne zajęcia z języka angielskiego</w:t>
      </w:r>
      <w:r w:rsidRPr="00660805">
        <w:rPr>
          <w:rFonts w:ascii="Arial" w:hAnsi="Arial"/>
          <w:sz w:val="22"/>
          <w:szCs w:val="24"/>
        </w:rPr>
        <w:t xml:space="preserve"> - 7 uczniów x 8h w roku szkolnym 2024/2025 - łącznie 56 h</w:t>
      </w:r>
    </w:p>
    <w:p w14:paraId="07AE28E0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dydaktyczno-wyrównawcze z języka ang</w:t>
      </w:r>
      <w:r w:rsidRPr="00660805">
        <w:rPr>
          <w:rFonts w:ascii="Arial" w:hAnsi="Arial"/>
          <w:sz w:val="22"/>
          <w:szCs w:val="24"/>
        </w:rPr>
        <w:t>. - 2 gr. x 8 os./gr. x 5h w roku szkolnym 2023/2024, 2 gr.x8 os./gr.x 15h w roku szkolnym 2024/2025 - łącznie 40 h</w:t>
      </w:r>
    </w:p>
    <w:p w14:paraId="3F62E13B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dla dzieci uzdolnionych matematycznie</w:t>
      </w:r>
      <w:r w:rsidRPr="00660805">
        <w:rPr>
          <w:rFonts w:ascii="Arial" w:hAnsi="Arial"/>
          <w:sz w:val="22"/>
          <w:szCs w:val="24"/>
        </w:rPr>
        <w:t xml:space="preserve"> 2 gr.x8 os./gr. x 5h w roku szkolnym 2023/2024, 2 gr x 8 os./gr.x15h w roku szkolnym 2024/2025- łącznie 40 h</w:t>
      </w:r>
    </w:p>
    <w:p w14:paraId="4F6775B1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z nauki i doskonalenia pływania </w:t>
      </w:r>
      <w:r w:rsidRPr="00660805">
        <w:rPr>
          <w:rFonts w:ascii="Arial" w:hAnsi="Arial"/>
          <w:sz w:val="22"/>
          <w:szCs w:val="24"/>
        </w:rPr>
        <w:t>– 1 gr.x15 os. x 10 wyjazdów/rok</w:t>
      </w:r>
      <w:r>
        <w:rPr>
          <w:rFonts w:ascii="Arial" w:hAnsi="Arial"/>
          <w:sz w:val="22"/>
          <w:szCs w:val="24"/>
        </w:rPr>
        <w:t xml:space="preserve"> razem 10h</w:t>
      </w:r>
      <w:r w:rsidRPr="00660805">
        <w:rPr>
          <w:rFonts w:ascii="Arial" w:hAnsi="Arial"/>
          <w:sz w:val="22"/>
          <w:szCs w:val="24"/>
        </w:rPr>
        <w:t>,</w:t>
      </w:r>
    </w:p>
    <w:p w14:paraId="4F1AD84C" w14:textId="77777777" w:rsidR="00CB4CED" w:rsidRPr="00660805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z robotyki</w:t>
      </w:r>
      <w:r w:rsidRPr="00660805">
        <w:rPr>
          <w:rFonts w:ascii="Arial" w:hAnsi="Arial"/>
          <w:sz w:val="22"/>
          <w:szCs w:val="24"/>
        </w:rPr>
        <w:t xml:space="preserve"> - 4 grupy - 12 osób x 32 zajęć na grupę</w:t>
      </w:r>
      <w:r>
        <w:rPr>
          <w:rFonts w:ascii="Arial" w:hAnsi="Arial"/>
          <w:sz w:val="22"/>
          <w:szCs w:val="24"/>
        </w:rPr>
        <w:t xml:space="preserve"> łącznie 128 h.</w:t>
      </w:r>
    </w:p>
    <w:p w14:paraId="53E8C302" w14:textId="77777777" w:rsidR="00CB4CED" w:rsidRPr="005843AB" w:rsidRDefault="00CB4CED" w:rsidP="00CB4CED">
      <w:pPr>
        <w:pStyle w:val="Akapitzlist"/>
        <w:numPr>
          <w:ilvl w:val="0"/>
          <w:numId w:val="30"/>
        </w:numPr>
        <w:tabs>
          <w:tab w:val="left" w:pos="142"/>
        </w:tabs>
        <w:ind w:left="2127"/>
        <w:jc w:val="both"/>
        <w:rPr>
          <w:rFonts w:ascii="Arial" w:hAnsi="Arial"/>
          <w:sz w:val="24"/>
          <w:szCs w:val="24"/>
        </w:rPr>
      </w:pPr>
      <w:r w:rsidRPr="00660805">
        <w:rPr>
          <w:rFonts w:ascii="Arial" w:hAnsi="Arial"/>
          <w:b/>
          <w:sz w:val="22"/>
          <w:szCs w:val="24"/>
        </w:rPr>
        <w:t>Warsztaty teatralne</w:t>
      </w:r>
      <w:r w:rsidRPr="00660805">
        <w:rPr>
          <w:rFonts w:ascii="Arial" w:hAnsi="Arial"/>
          <w:sz w:val="22"/>
          <w:szCs w:val="24"/>
        </w:rPr>
        <w:t xml:space="preserve"> - 2 gr.(15 ucz.) X 4 h w roku szkolnym 2023/2024, 2 gr. (15ucz.) X 16 h w roku szkolnym 2024/2025</w:t>
      </w:r>
      <w:r>
        <w:rPr>
          <w:rFonts w:ascii="Arial" w:hAnsi="Arial"/>
          <w:sz w:val="22"/>
          <w:szCs w:val="24"/>
        </w:rPr>
        <w:t xml:space="preserve"> razem 40h.</w:t>
      </w:r>
    </w:p>
    <w:p w14:paraId="238E170B" w14:textId="77777777" w:rsidR="00CB4CED" w:rsidRPr="00B4178C" w:rsidRDefault="00CB4CED" w:rsidP="00CB4CED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B4178C">
        <w:rPr>
          <w:rFonts w:ascii="Arial" w:hAnsi="Arial"/>
          <w:b/>
          <w:sz w:val="24"/>
          <w:szCs w:val="24"/>
        </w:rPr>
        <w:t>SP w Korchowie Pierwszym</w:t>
      </w:r>
    </w:p>
    <w:p w14:paraId="1D16C961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lastRenderedPageBreak/>
        <w:t>Zajęcia kształtujące ekspresje kulturalną - zajęcia teatralne</w:t>
      </w:r>
      <w:r w:rsidRPr="00660805">
        <w:rPr>
          <w:rFonts w:ascii="Arial" w:hAnsi="Arial"/>
          <w:sz w:val="22"/>
          <w:szCs w:val="24"/>
        </w:rPr>
        <w:t xml:space="preserve"> - 3 gr. (średnia l-ba osób w grupie: 17 - łącznie 50 uczniów) x 10 h w roku szkolnym 2023/2024 i 10 h w roku szkolnym 2024/2025</w:t>
      </w:r>
      <w:r>
        <w:rPr>
          <w:rFonts w:ascii="Arial" w:hAnsi="Arial"/>
          <w:sz w:val="22"/>
          <w:szCs w:val="24"/>
        </w:rPr>
        <w:t xml:space="preserve"> razem 60h;</w:t>
      </w:r>
    </w:p>
    <w:p w14:paraId="0E38538D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z robotyki z drukiem 3D, programowanie</w:t>
      </w:r>
      <w:r w:rsidRPr="00660805">
        <w:rPr>
          <w:rFonts w:ascii="Arial" w:hAnsi="Arial"/>
          <w:sz w:val="22"/>
          <w:szCs w:val="24"/>
        </w:rPr>
        <w:t xml:space="preserve"> - 4 gr. (8 os./gr.) x10 h w roku szkolnym 2023/2024, 4 gr. (8 os./gr.) x 20 h w roku szkolnym 2024/2025</w:t>
      </w:r>
      <w:r>
        <w:rPr>
          <w:rFonts w:ascii="Arial" w:hAnsi="Arial"/>
          <w:sz w:val="22"/>
          <w:szCs w:val="24"/>
        </w:rPr>
        <w:t xml:space="preserve"> razem 120h;</w:t>
      </w:r>
    </w:p>
    <w:p w14:paraId="21E9FC60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wyjazdowe rozwijające kompetencje dotyczące zielonej transformacji</w:t>
      </w:r>
      <w:r w:rsidRPr="00660805">
        <w:rPr>
          <w:rFonts w:ascii="Arial" w:hAnsi="Arial"/>
          <w:sz w:val="22"/>
          <w:szCs w:val="24"/>
        </w:rPr>
        <w:t xml:space="preserve"> – wyjazd do parku żywiołów + zajęcia z recyklingu w parku liczba uczniów na wyjeździe 40, liczba wyjazdów w ramach projektu: 2</w:t>
      </w:r>
    </w:p>
    <w:p w14:paraId="2883B289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kompetencje emocjonalno - społeczne</w:t>
      </w:r>
      <w:r w:rsidRPr="00660805">
        <w:rPr>
          <w:rFonts w:ascii="Arial" w:hAnsi="Arial"/>
          <w:sz w:val="22"/>
          <w:szCs w:val="24"/>
        </w:rPr>
        <w:t xml:space="preserve"> -2 gr.</w:t>
      </w:r>
      <w:r>
        <w:rPr>
          <w:rFonts w:ascii="Arial" w:hAnsi="Arial"/>
          <w:sz w:val="22"/>
          <w:szCs w:val="24"/>
        </w:rPr>
        <w:t xml:space="preserve">( 8 ucz.) </w:t>
      </w:r>
      <w:r w:rsidRPr="00660805">
        <w:rPr>
          <w:rFonts w:ascii="Arial" w:hAnsi="Arial"/>
          <w:sz w:val="22"/>
          <w:szCs w:val="24"/>
        </w:rPr>
        <w:t xml:space="preserve">X 30 h w roku szkolnym 2023/2024 i 60 h w roku szkolnym 2024/2025 </w:t>
      </w:r>
      <w:r>
        <w:rPr>
          <w:rFonts w:ascii="Arial" w:hAnsi="Arial"/>
          <w:sz w:val="22"/>
          <w:szCs w:val="24"/>
        </w:rPr>
        <w:t>razem 180h;</w:t>
      </w:r>
    </w:p>
    <w:p w14:paraId="5F650C6E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ekspresje kulturalną organizowane poza szkołą - wyjazd edukacyjny</w:t>
      </w:r>
      <w:r w:rsidRPr="00660805">
        <w:rPr>
          <w:rFonts w:ascii="Arial" w:hAnsi="Arial"/>
          <w:sz w:val="22"/>
          <w:szCs w:val="24"/>
        </w:rPr>
        <w:t xml:space="preserve"> – liczba uczniów na wyjeździe 45, liczba wyjazdów w ramach projektu: 4</w:t>
      </w:r>
    </w:p>
    <w:p w14:paraId="429ACFEC" w14:textId="77777777" w:rsidR="00CB4CED" w:rsidRPr="00660805" w:rsidRDefault="00CB4CED" w:rsidP="00CB4CED">
      <w:pPr>
        <w:pStyle w:val="Akapitzlist"/>
        <w:numPr>
          <w:ilvl w:val="0"/>
          <w:numId w:val="31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umiejętności komunikacyjne</w:t>
      </w:r>
      <w:r w:rsidRPr="00660805">
        <w:rPr>
          <w:rFonts w:ascii="Arial" w:hAnsi="Arial"/>
          <w:sz w:val="22"/>
          <w:szCs w:val="24"/>
        </w:rPr>
        <w:t xml:space="preserve"> -2 gr. (10 ucz. w gr.) x15 h w roku szkolnym 2023/2024 i 30 h w roku szkolnym 2024/2025</w:t>
      </w:r>
      <w:r>
        <w:rPr>
          <w:rFonts w:ascii="Arial" w:hAnsi="Arial"/>
          <w:sz w:val="22"/>
          <w:szCs w:val="24"/>
        </w:rPr>
        <w:t xml:space="preserve"> razem 105h</w:t>
      </w:r>
    </w:p>
    <w:p w14:paraId="48276328" w14:textId="77777777" w:rsidR="00CB4CED" w:rsidRDefault="00CB4CED" w:rsidP="00CB4CED">
      <w:pPr>
        <w:pStyle w:val="Akapitzlist"/>
        <w:numPr>
          <w:ilvl w:val="0"/>
          <w:numId w:val="21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B4178C">
        <w:rPr>
          <w:rFonts w:ascii="Arial" w:hAnsi="Arial"/>
          <w:b/>
          <w:sz w:val="24"/>
          <w:szCs w:val="24"/>
        </w:rPr>
        <w:t xml:space="preserve">SP w </w:t>
      </w:r>
      <w:r>
        <w:rPr>
          <w:rFonts w:ascii="Arial" w:hAnsi="Arial"/>
          <w:b/>
          <w:sz w:val="24"/>
          <w:szCs w:val="24"/>
        </w:rPr>
        <w:t>Rakówce</w:t>
      </w:r>
    </w:p>
    <w:p w14:paraId="2A13C7E1" w14:textId="77777777" w:rsidR="00CB4CED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z przedsiębiorczości </w:t>
      </w:r>
      <w:r w:rsidRPr="00660805">
        <w:rPr>
          <w:rFonts w:ascii="Arial" w:hAnsi="Arial"/>
          <w:sz w:val="22"/>
          <w:szCs w:val="24"/>
        </w:rPr>
        <w:t>1 gr. x 8 os./gr. x 10h w roku szkolnym 2023/2024 i 30h w roku szkolnym 2024/2025</w:t>
      </w:r>
      <w:r>
        <w:rPr>
          <w:rFonts w:ascii="Arial" w:hAnsi="Arial"/>
          <w:sz w:val="22"/>
          <w:szCs w:val="24"/>
        </w:rPr>
        <w:t xml:space="preserve"> razem 40h</w:t>
      </w:r>
    </w:p>
    <w:p w14:paraId="53E7CE1E" w14:textId="77777777" w:rsidR="00CB4CED" w:rsidRPr="003A2091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3A2091">
        <w:rPr>
          <w:rFonts w:ascii="Arial" w:hAnsi="Arial"/>
          <w:b/>
          <w:sz w:val="22"/>
          <w:szCs w:val="24"/>
        </w:rPr>
        <w:t xml:space="preserve">Zajęcia z efektywnej komunikacji - </w:t>
      </w:r>
      <w:r w:rsidRPr="003A2091">
        <w:rPr>
          <w:rFonts w:ascii="Arial" w:hAnsi="Arial"/>
          <w:sz w:val="22"/>
          <w:szCs w:val="24"/>
        </w:rPr>
        <w:t>1 gr. x 8 os./gr. x 10h w roku szkolnym 2023/2024 i 30 h w roku szkolnym 2024/2025</w:t>
      </w:r>
      <w:r>
        <w:rPr>
          <w:rFonts w:ascii="Arial" w:hAnsi="Arial"/>
          <w:sz w:val="22"/>
          <w:szCs w:val="24"/>
        </w:rPr>
        <w:t xml:space="preserve"> razem 40h</w:t>
      </w:r>
      <w:r w:rsidRPr="003A2091">
        <w:rPr>
          <w:rFonts w:ascii="Arial" w:hAnsi="Arial"/>
          <w:sz w:val="22"/>
          <w:szCs w:val="24"/>
        </w:rPr>
        <w:t>,</w:t>
      </w:r>
    </w:p>
    <w:p w14:paraId="7EDB2465" w14:textId="77777777" w:rsidR="00CB4CED" w:rsidRPr="00660805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b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z programowania </w:t>
      </w:r>
      <w:r w:rsidRPr="00660805">
        <w:rPr>
          <w:rFonts w:ascii="Arial" w:hAnsi="Arial"/>
          <w:sz w:val="22"/>
          <w:szCs w:val="24"/>
        </w:rPr>
        <w:t>1 gr x 8 os. x 10h w roku szkolnym 2023/2024 i 30h w roku szkolnym 2024/2025</w:t>
      </w:r>
      <w:r>
        <w:rPr>
          <w:rFonts w:ascii="Arial" w:hAnsi="Arial"/>
          <w:sz w:val="22"/>
          <w:szCs w:val="24"/>
        </w:rPr>
        <w:t xml:space="preserve"> razem 40h</w:t>
      </w:r>
      <w:r w:rsidRPr="00660805">
        <w:rPr>
          <w:rFonts w:ascii="Arial" w:hAnsi="Arial"/>
          <w:sz w:val="22"/>
          <w:szCs w:val="24"/>
        </w:rPr>
        <w:t>,</w:t>
      </w:r>
    </w:p>
    <w:p w14:paraId="38102C2E" w14:textId="77777777" w:rsidR="00CB4CED" w:rsidRPr="00660805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Warsztaty ekologiczne  </w:t>
      </w:r>
      <w:r w:rsidRPr="00660805">
        <w:rPr>
          <w:rFonts w:ascii="Arial" w:hAnsi="Arial"/>
          <w:sz w:val="22"/>
          <w:szCs w:val="24"/>
        </w:rPr>
        <w:t>2 gr. x 30 os./gr. x 30h w roku szkolnym 2023/2024 i 2 gr. 25 os. x 60h w roku szkolnym 2024/2025</w:t>
      </w:r>
      <w:r>
        <w:rPr>
          <w:rFonts w:ascii="Arial" w:hAnsi="Arial"/>
          <w:sz w:val="22"/>
          <w:szCs w:val="24"/>
        </w:rPr>
        <w:t xml:space="preserve"> razem 180h</w:t>
      </w:r>
    </w:p>
    <w:p w14:paraId="5F7BB35B" w14:textId="77777777" w:rsidR="00CB4CED" w:rsidRPr="00660805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dla dzieci z trudnościami w zdobywaniu umiejętności matematycznych</w:t>
      </w:r>
      <w:r w:rsidRPr="00660805">
        <w:rPr>
          <w:rFonts w:ascii="Arial" w:hAnsi="Arial"/>
          <w:sz w:val="22"/>
          <w:szCs w:val="24"/>
        </w:rPr>
        <w:t xml:space="preserve"> 1 gr. x 8 os./gr. x 10h w roku szkolnym 2023/2024 i 30h w roku szkolnym 2024/2025</w:t>
      </w:r>
      <w:r>
        <w:rPr>
          <w:rFonts w:ascii="Arial" w:hAnsi="Arial"/>
          <w:sz w:val="22"/>
          <w:szCs w:val="24"/>
        </w:rPr>
        <w:t xml:space="preserve"> razem 40h,</w:t>
      </w:r>
    </w:p>
    <w:p w14:paraId="279C9150" w14:textId="77777777" w:rsidR="00CB4CED" w:rsidRPr="00660805" w:rsidRDefault="00CB4CED" w:rsidP="00CB4CED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fotograficzne</w:t>
      </w:r>
      <w:r w:rsidRPr="00660805">
        <w:rPr>
          <w:rFonts w:ascii="Arial" w:hAnsi="Arial"/>
          <w:sz w:val="22"/>
          <w:szCs w:val="24"/>
        </w:rPr>
        <w:t xml:space="preserve"> - 1 gr. x 38 os. x 10h w roku szkolnym 2023/2024</w:t>
      </w:r>
      <w:r>
        <w:rPr>
          <w:rFonts w:ascii="Arial" w:hAnsi="Arial"/>
          <w:sz w:val="22"/>
          <w:szCs w:val="24"/>
        </w:rPr>
        <w:t xml:space="preserve"> razem 10h</w:t>
      </w:r>
      <w:r w:rsidRPr="00660805">
        <w:rPr>
          <w:rFonts w:ascii="Arial" w:hAnsi="Arial"/>
          <w:sz w:val="22"/>
          <w:szCs w:val="24"/>
        </w:rPr>
        <w:t>,</w:t>
      </w:r>
    </w:p>
    <w:p w14:paraId="3C7F6914" w14:textId="485D0ACC" w:rsidR="00CB4CED" w:rsidRPr="000B0E67" w:rsidRDefault="000B0E67" w:rsidP="000B0E67">
      <w:pPr>
        <w:pStyle w:val="Akapitzlist"/>
        <w:numPr>
          <w:ilvl w:val="0"/>
          <w:numId w:val="32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2"/>
        </w:rPr>
      </w:pPr>
      <w:r w:rsidRPr="00660805">
        <w:rPr>
          <w:rFonts w:ascii="Arial" w:hAnsi="Arial"/>
          <w:b/>
          <w:sz w:val="22"/>
          <w:szCs w:val="22"/>
        </w:rPr>
        <w:t>Koło sensoryczne</w:t>
      </w:r>
      <w:r w:rsidRPr="00660805">
        <w:rPr>
          <w:rFonts w:ascii="Arial" w:hAnsi="Arial"/>
          <w:sz w:val="22"/>
          <w:szCs w:val="22"/>
        </w:rPr>
        <w:t xml:space="preserve"> 1 gr. x 10 os./gr. x </w:t>
      </w:r>
      <w:r>
        <w:rPr>
          <w:rFonts w:ascii="Arial" w:hAnsi="Arial"/>
          <w:sz w:val="22"/>
          <w:szCs w:val="22"/>
        </w:rPr>
        <w:t>25</w:t>
      </w:r>
      <w:r w:rsidRPr="00660805">
        <w:rPr>
          <w:rFonts w:ascii="Arial" w:hAnsi="Arial"/>
          <w:sz w:val="22"/>
          <w:szCs w:val="22"/>
        </w:rPr>
        <w:t>h w roku szkolnym 2024/2025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4"/>
        </w:rPr>
        <w:t>razem 25h</w:t>
      </w:r>
      <w:r w:rsidR="00CB4CED" w:rsidRPr="000B0E67">
        <w:rPr>
          <w:rFonts w:ascii="Arial" w:hAnsi="Arial"/>
          <w:sz w:val="22"/>
          <w:szCs w:val="22"/>
        </w:rPr>
        <w:t>,</w:t>
      </w:r>
    </w:p>
    <w:p w14:paraId="7EEEF4E3" w14:textId="77777777" w:rsidR="00CB4CED" w:rsidRDefault="00CB4CED" w:rsidP="00CB4CED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doradztwo edukacyjno - zawodowe</w:t>
      </w:r>
      <w:r>
        <w:rPr>
          <w:rFonts w:ascii="Arial" w:hAnsi="Arial"/>
          <w:sz w:val="24"/>
          <w:szCs w:val="24"/>
        </w:rPr>
        <w:t xml:space="preserve"> (</w:t>
      </w:r>
      <w:r w:rsidRPr="00AE2C7A">
        <w:rPr>
          <w:rFonts w:ascii="Arial" w:hAnsi="Arial"/>
          <w:sz w:val="24"/>
          <w:szCs w:val="24"/>
        </w:rPr>
        <w:t xml:space="preserve">indywidualne zajęcia edukacyjno- zawodowe, doradztwo zawodowe, zajęcia </w:t>
      </w:r>
      <w:r>
        <w:rPr>
          <w:rFonts w:ascii="Arial" w:hAnsi="Arial"/>
          <w:sz w:val="24"/>
          <w:szCs w:val="24"/>
        </w:rPr>
        <w:t>zawodoznawcze u pracodawców</w:t>
      </w:r>
      <w:r w:rsidRPr="00AE2C7A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</w:t>
      </w:r>
      <w:r w:rsidRPr="00AE2C7A">
        <w:rPr>
          <w:rFonts w:ascii="Arial" w:hAnsi="Arial"/>
          <w:sz w:val="24"/>
          <w:szCs w:val="24"/>
        </w:rPr>
        <w:t xml:space="preserve"> </w:t>
      </w:r>
    </w:p>
    <w:p w14:paraId="30359364" w14:textId="77777777" w:rsidR="00CB4CED" w:rsidRPr="00660805" w:rsidRDefault="00CB4CED" w:rsidP="00CB4CE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  <w:b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SP w Księżpolu </w:t>
      </w:r>
    </w:p>
    <w:p w14:paraId="12641E99" w14:textId="77777777" w:rsidR="00CB4CED" w:rsidRPr="00604A18" w:rsidRDefault="00CB4CED" w:rsidP="00CB4CED">
      <w:pPr>
        <w:pStyle w:val="Akapitzlist"/>
        <w:numPr>
          <w:ilvl w:val="0"/>
          <w:numId w:val="33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Indywidualne zajęcia edukacyjno - zawodowe </w:t>
      </w:r>
      <w:r w:rsidRPr="00604A18">
        <w:rPr>
          <w:rFonts w:ascii="Arial" w:hAnsi="Arial"/>
          <w:sz w:val="22"/>
          <w:szCs w:val="24"/>
        </w:rPr>
        <w:t>- 10 uczniów x 2,5 h/osoba w ramach projektu</w:t>
      </w:r>
      <w:r>
        <w:rPr>
          <w:rFonts w:ascii="Arial" w:hAnsi="Arial"/>
          <w:sz w:val="22"/>
          <w:szCs w:val="24"/>
        </w:rPr>
        <w:t xml:space="preserve"> razem 25h</w:t>
      </w:r>
      <w:r w:rsidRPr="00604A18">
        <w:rPr>
          <w:rFonts w:ascii="Arial" w:hAnsi="Arial"/>
          <w:sz w:val="22"/>
          <w:szCs w:val="24"/>
        </w:rPr>
        <w:t>,</w:t>
      </w:r>
    </w:p>
    <w:p w14:paraId="25F6A10F" w14:textId="77777777" w:rsidR="00CB4CED" w:rsidRPr="00660805" w:rsidRDefault="00CB4CED" w:rsidP="00CB4CED">
      <w:pPr>
        <w:pStyle w:val="Akapitzlist"/>
        <w:numPr>
          <w:ilvl w:val="0"/>
          <w:numId w:val="22"/>
        </w:numPr>
        <w:tabs>
          <w:tab w:val="left" w:pos="142"/>
        </w:tabs>
        <w:ind w:left="1985"/>
        <w:jc w:val="both"/>
        <w:rPr>
          <w:rFonts w:ascii="Arial" w:hAnsi="Arial"/>
          <w:b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SP w Majdanie Starym </w:t>
      </w:r>
    </w:p>
    <w:p w14:paraId="018D8F40" w14:textId="77777777" w:rsidR="00CB4CED" w:rsidRPr="00660805" w:rsidRDefault="00CB4CED" w:rsidP="00CB4CED">
      <w:pPr>
        <w:pStyle w:val="Akapitzlist"/>
        <w:numPr>
          <w:ilvl w:val="0"/>
          <w:numId w:val="34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Indywidualne doradztwo zawodowe </w:t>
      </w:r>
      <w:r w:rsidRPr="00660805">
        <w:rPr>
          <w:rFonts w:ascii="Arial" w:hAnsi="Arial"/>
          <w:sz w:val="22"/>
          <w:szCs w:val="24"/>
        </w:rPr>
        <w:t>- 5 ucz. x 2 h w roku szkolnym2023/2024 i w roku szkol. 2024/2025 – łącznie 20 h w proj.</w:t>
      </w:r>
    </w:p>
    <w:p w14:paraId="2EBD32B6" w14:textId="77777777" w:rsidR="00CB4CED" w:rsidRPr="00660805" w:rsidRDefault="00CB4CED" w:rsidP="00CB4CED">
      <w:pPr>
        <w:pStyle w:val="Akapitzlist"/>
        <w:numPr>
          <w:ilvl w:val="0"/>
          <w:numId w:val="22"/>
        </w:numPr>
        <w:tabs>
          <w:tab w:val="left" w:pos="142"/>
        </w:tabs>
        <w:ind w:left="1985"/>
        <w:jc w:val="both"/>
        <w:rPr>
          <w:rFonts w:ascii="Arial" w:hAnsi="Arial"/>
          <w:b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SP w Korchowie Pierwszym</w:t>
      </w:r>
    </w:p>
    <w:p w14:paraId="2B4F4D41" w14:textId="77777777" w:rsidR="00CB4CED" w:rsidRPr="00660805" w:rsidRDefault="00CB4CED" w:rsidP="00CB4CED">
      <w:pPr>
        <w:pStyle w:val="Akapitzlist"/>
        <w:numPr>
          <w:ilvl w:val="0"/>
          <w:numId w:val="35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Indywidualne zajęcia edukacyjno - zawodowe </w:t>
      </w:r>
      <w:r w:rsidRPr="00660805">
        <w:rPr>
          <w:rFonts w:ascii="Arial" w:hAnsi="Arial"/>
          <w:sz w:val="22"/>
          <w:szCs w:val="24"/>
        </w:rPr>
        <w:t>- 10 ucz. x 2 h/ucz. łącznie 20 h w proj.</w:t>
      </w:r>
    </w:p>
    <w:p w14:paraId="1C53937D" w14:textId="77777777" w:rsidR="00CB4CED" w:rsidRPr="00660805" w:rsidRDefault="00CB4CED" w:rsidP="00CB4CED">
      <w:pPr>
        <w:pStyle w:val="Akapitzlist"/>
        <w:numPr>
          <w:ilvl w:val="0"/>
          <w:numId w:val="22"/>
        </w:numPr>
        <w:tabs>
          <w:tab w:val="left" w:pos="142"/>
        </w:tabs>
        <w:ind w:left="1985"/>
        <w:jc w:val="both"/>
        <w:rPr>
          <w:rFonts w:ascii="Arial" w:hAnsi="Arial"/>
          <w:b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SP w Rakówce</w:t>
      </w:r>
    </w:p>
    <w:p w14:paraId="4D4DEE93" w14:textId="77777777" w:rsidR="00CB4CED" w:rsidRPr="00660805" w:rsidRDefault="00CB4CED" w:rsidP="00CB4CED">
      <w:pPr>
        <w:pStyle w:val="Akapitzlist"/>
        <w:numPr>
          <w:ilvl w:val="0"/>
          <w:numId w:val="36"/>
        </w:numPr>
        <w:tabs>
          <w:tab w:val="left" w:pos="142"/>
        </w:tabs>
        <w:ind w:left="2268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Indywidualne doradztwo zawodowe </w:t>
      </w:r>
      <w:r w:rsidRPr="00660805">
        <w:rPr>
          <w:rFonts w:ascii="Arial" w:hAnsi="Arial"/>
          <w:sz w:val="22"/>
          <w:szCs w:val="24"/>
        </w:rPr>
        <w:t>- 10 ucz. X 5h w roku szkolnym 2023/2024 i 10h w roku szkolnym 2024/2025 - łącznie 150h w ramach projektu,</w:t>
      </w:r>
    </w:p>
    <w:p w14:paraId="41C65C86" w14:textId="77777777" w:rsidR="00CB4CED" w:rsidRPr="0058082F" w:rsidRDefault="00CB4CED" w:rsidP="00CB4CE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zawodoznawcze u pracodawców</w:t>
      </w:r>
      <w:r w:rsidRPr="00660805">
        <w:rPr>
          <w:rFonts w:ascii="Arial" w:hAnsi="Arial"/>
          <w:sz w:val="22"/>
          <w:szCs w:val="24"/>
        </w:rPr>
        <w:t xml:space="preserve">: ucz. odwiedzą wybraną instytucje publiczną na terenie gminy (np. UG, GOPS) </w:t>
      </w:r>
      <w:r w:rsidRPr="0058082F">
        <w:rPr>
          <w:rFonts w:ascii="Arial" w:hAnsi="Arial"/>
          <w:sz w:val="24"/>
          <w:szCs w:val="24"/>
        </w:rPr>
        <w:t>Przewidywana l-ba ucz. ze szkoły: 30.</w:t>
      </w:r>
    </w:p>
    <w:p w14:paraId="71D85E0A" w14:textId="77777777" w:rsidR="00CB4CED" w:rsidRDefault="00CB4CED" w:rsidP="00CB4CED">
      <w:pPr>
        <w:pStyle w:val="Akapitzlist"/>
        <w:numPr>
          <w:ilvl w:val="0"/>
          <w:numId w:val="6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lastRenderedPageBreak/>
        <w:t>organizacja i udzielani pomocy psychologiczno-pedagogicznej (warsztaty z psychologiem, warsztaty z pedagogiem, zajęcia rozwijające umiejętności komunikacyjne, zajęcia z logopedą, zajęcia rozwijające kompetencje emocjonalno-społeczne</w:t>
      </w:r>
      <w:r>
        <w:rPr>
          <w:rFonts w:ascii="Arial" w:hAnsi="Arial"/>
          <w:sz w:val="24"/>
          <w:szCs w:val="24"/>
        </w:rPr>
        <w:t>, wsparcie rodziców/opiekunów</w:t>
      </w:r>
      <w:r w:rsidRPr="00AE2C7A">
        <w:rPr>
          <w:rFonts w:ascii="Arial" w:hAnsi="Arial"/>
          <w:sz w:val="24"/>
          <w:szCs w:val="24"/>
        </w:rPr>
        <w:t xml:space="preserve">) </w:t>
      </w:r>
    </w:p>
    <w:p w14:paraId="149C8BEA" w14:textId="77777777" w:rsidR="00CB4CED" w:rsidRDefault="00CB4CED" w:rsidP="00CB4CE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4744B7">
        <w:rPr>
          <w:rFonts w:ascii="Arial" w:hAnsi="Arial"/>
          <w:b/>
          <w:sz w:val="24"/>
          <w:szCs w:val="24"/>
        </w:rPr>
        <w:t xml:space="preserve">SP w Księżpolu </w:t>
      </w:r>
    </w:p>
    <w:p w14:paraId="54B0413C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b/>
          <w:sz w:val="22"/>
          <w:szCs w:val="24"/>
        </w:rPr>
      </w:pPr>
      <w:r w:rsidRPr="000E0A75">
        <w:rPr>
          <w:rFonts w:ascii="Arial" w:hAnsi="Arial"/>
          <w:b/>
          <w:bCs/>
          <w:sz w:val="22"/>
          <w:szCs w:val="24"/>
        </w:rPr>
        <w:t>Warsztaty z psychologiem</w:t>
      </w:r>
      <w:r w:rsidRPr="00660805">
        <w:rPr>
          <w:rFonts w:ascii="Arial" w:hAnsi="Arial"/>
          <w:sz w:val="22"/>
          <w:szCs w:val="24"/>
        </w:rPr>
        <w:t xml:space="preserve"> - 4 gr. (max. 7 ucz/gr) x 2 h w roku szkolnym 2023/2024, 2 gr. (5 ucz./gr.) x 10 h/gr/ w roku szkolnym 2024/2025</w:t>
      </w:r>
      <w:r>
        <w:rPr>
          <w:rFonts w:ascii="Arial" w:hAnsi="Arial"/>
          <w:sz w:val="22"/>
          <w:szCs w:val="24"/>
        </w:rPr>
        <w:t xml:space="preserve"> razem 28h</w:t>
      </w:r>
      <w:r w:rsidRPr="00660805">
        <w:rPr>
          <w:rFonts w:ascii="Arial" w:hAnsi="Arial"/>
          <w:sz w:val="22"/>
          <w:szCs w:val="24"/>
        </w:rPr>
        <w:t>,</w:t>
      </w:r>
    </w:p>
    <w:p w14:paraId="08C3819A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Warsztaty z pedagogiem- </w:t>
      </w:r>
      <w:r w:rsidRPr="00660805">
        <w:rPr>
          <w:rFonts w:ascii="Arial" w:hAnsi="Arial"/>
          <w:sz w:val="22"/>
          <w:szCs w:val="24"/>
        </w:rPr>
        <w:t>4 gr. (max. 7 ucz/gr) x 2 h w roku szkolnym  2023/2024, 2 gr. (5 ucz./gr.) x 10 h/gr/ w roku szkolnym 2024/2025,</w:t>
      </w:r>
    </w:p>
    <w:p w14:paraId="4F4FAC83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Grupowe zajęcia rozwijające umiejętności komunikacyjne</w:t>
      </w:r>
      <w:r w:rsidRPr="00660805">
        <w:rPr>
          <w:rFonts w:ascii="Arial" w:hAnsi="Arial"/>
          <w:sz w:val="22"/>
          <w:szCs w:val="24"/>
        </w:rPr>
        <w:t xml:space="preserve"> - 4 gr. (10 ucz./gr) x 5 h w roku szkolnym  2023/2024, 2 gr. (10 ucz./gr) x 10 h w roku szkolnym  2024/2025,</w:t>
      </w:r>
    </w:p>
    <w:p w14:paraId="3E9A06F0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Indywidualne zajęcia z psychologiem</w:t>
      </w:r>
      <w:r w:rsidRPr="00660805">
        <w:rPr>
          <w:rFonts w:ascii="Arial" w:hAnsi="Arial"/>
          <w:sz w:val="22"/>
          <w:szCs w:val="24"/>
        </w:rPr>
        <w:t xml:space="preserve"> - 5 os. x w roku szkolnym 2023/2024 i 5 osób x w roku szkolnym 2024/2025 -łącznie 35 h w ramach proj.</w:t>
      </w:r>
    </w:p>
    <w:p w14:paraId="36090DDD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Indywidualne zajęcia z pedagogiem</w:t>
      </w:r>
      <w:r w:rsidRPr="00660805">
        <w:rPr>
          <w:rFonts w:ascii="Arial" w:hAnsi="Arial"/>
          <w:sz w:val="22"/>
          <w:szCs w:val="24"/>
        </w:rPr>
        <w:t xml:space="preserve"> - 10 os. w roku szkolnym 2023/2024 i 10 osób w roku szkolnym  2024/2025 – łącznie 35 h </w:t>
      </w:r>
    </w:p>
    <w:p w14:paraId="1465A79C" w14:textId="77777777" w:rsidR="00CB4CED" w:rsidRPr="00660805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logopedyczne dla dzieci z zaburzeniami rozwoju mowy</w:t>
      </w:r>
      <w:r w:rsidRPr="00660805">
        <w:rPr>
          <w:rFonts w:ascii="Arial" w:hAnsi="Arial"/>
          <w:sz w:val="22"/>
          <w:szCs w:val="24"/>
        </w:rPr>
        <w:t xml:space="preserve"> - 1 gr (4 ucz) x 10 h w roku szkolnym 2023/2024, 2 gr. (4 ucz/gr) x 15 h/gr. w roku szkolnym 2024/2025,</w:t>
      </w:r>
    </w:p>
    <w:p w14:paraId="1ADBDAB9" w14:textId="77777777" w:rsidR="00CB4CED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4"/>
          <w:szCs w:val="24"/>
        </w:rPr>
      </w:pPr>
      <w:r w:rsidRPr="00660805">
        <w:rPr>
          <w:rFonts w:ascii="Arial" w:hAnsi="Arial"/>
          <w:b/>
          <w:sz w:val="22"/>
          <w:szCs w:val="24"/>
        </w:rPr>
        <w:t>Indywidualne zajęcia z logopedą</w:t>
      </w:r>
      <w:r w:rsidRPr="00660805">
        <w:rPr>
          <w:rFonts w:ascii="Arial" w:hAnsi="Arial"/>
          <w:sz w:val="22"/>
          <w:szCs w:val="24"/>
        </w:rPr>
        <w:t xml:space="preserve"> - 8 os.- 20 h w ramach proj</w:t>
      </w:r>
      <w:r w:rsidRPr="00D2512E">
        <w:rPr>
          <w:rFonts w:ascii="Arial" w:hAnsi="Arial"/>
          <w:sz w:val="24"/>
          <w:szCs w:val="24"/>
        </w:rPr>
        <w:t>.</w:t>
      </w:r>
    </w:p>
    <w:p w14:paraId="7F62B6E2" w14:textId="77777777" w:rsidR="00CB4CED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0714C9">
        <w:rPr>
          <w:rFonts w:ascii="Arial" w:hAnsi="Arial"/>
          <w:b/>
          <w:sz w:val="22"/>
          <w:szCs w:val="24"/>
        </w:rPr>
        <w:t>Wsparcie rodziców/opiekunów</w:t>
      </w:r>
      <w:r w:rsidRPr="000714C9">
        <w:rPr>
          <w:rFonts w:ascii="Arial" w:hAnsi="Arial"/>
          <w:sz w:val="22"/>
          <w:szCs w:val="24"/>
        </w:rPr>
        <w:t xml:space="preserve"> : Indywidualne poradnictwo psychologiczne – łącznie 60 h</w:t>
      </w:r>
      <w:r>
        <w:rPr>
          <w:rFonts w:ascii="Arial" w:hAnsi="Arial"/>
          <w:sz w:val="22"/>
          <w:szCs w:val="24"/>
        </w:rPr>
        <w:t>;</w:t>
      </w:r>
    </w:p>
    <w:p w14:paraId="090EE77A" w14:textId="77777777" w:rsidR="00CB4CED" w:rsidRPr="000714C9" w:rsidRDefault="00CB4CED" w:rsidP="00CB4CED">
      <w:pPr>
        <w:pStyle w:val="Akapitzlist"/>
        <w:numPr>
          <w:ilvl w:val="0"/>
          <w:numId w:val="37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0714C9">
        <w:rPr>
          <w:rFonts w:ascii="Arial" w:hAnsi="Arial"/>
          <w:b/>
          <w:sz w:val="22"/>
          <w:szCs w:val="24"/>
        </w:rPr>
        <w:t>Wsparcie rodziców/opiekunów</w:t>
      </w:r>
      <w:r w:rsidRPr="000714C9">
        <w:rPr>
          <w:rFonts w:ascii="Arial" w:hAnsi="Arial"/>
          <w:sz w:val="22"/>
          <w:szCs w:val="24"/>
        </w:rPr>
        <w:t xml:space="preserve"> : </w:t>
      </w:r>
      <w:r>
        <w:rPr>
          <w:rFonts w:ascii="Arial" w:hAnsi="Arial"/>
          <w:sz w:val="22"/>
          <w:szCs w:val="24"/>
        </w:rPr>
        <w:t>warsztaty kompetencji</w:t>
      </w:r>
      <w:r w:rsidRPr="000714C9">
        <w:rPr>
          <w:rFonts w:ascii="Arial" w:hAnsi="Arial"/>
          <w:sz w:val="22"/>
          <w:szCs w:val="24"/>
        </w:rPr>
        <w:t xml:space="preserve"> wychowaw.- 2 h x 10 warszt</w:t>
      </w:r>
      <w:r>
        <w:rPr>
          <w:rFonts w:ascii="Arial" w:hAnsi="Arial"/>
          <w:sz w:val="22"/>
          <w:szCs w:val="24"/>
        </w:rPr>
        <w:t>atów;</w:t>
      </w:r>
    </w:p>
    <w:p w14:paraId="1BD2F20A" w14:textId="77777777" w:rsidR="00CB4CED" w:rsidRPr="00660805" w:rsidRDefault="00CB4CED" w:rsidP="00CB4CE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660805">
        <w:rPr>
          <w:rFonts w:ascii="Arial" w:hAnsi="Arial"/>
          <w:b/>
          <w:sz w:val="24"/>
          <w:szCs w:val="24"/>
        </w:rPr>
        <w:t xml:space="preserve">SP w Majdanie Starym </w:t>
      </w:r>
    </w:p>
    <w:p w14:paraId="069C1E63" w14:textId="77777777" w:rsidR="00CB4CED" w:rsidRPr="00660805" w:rsidRDefault="00CB4CED" w:rsidP="00CB4CED">
      <w:pPr>
        <w:pStyle w:val="Akapitzlist"/>
        <w:numPr>
          <w:ilvl w:val="0"/>
          <w:numId w:val="38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Indywidualne zajęcia o charakterze terapeutycznym </w:t>
      </w:r>
      <w:r w:rsidRPr="00660805">
        <w:rPr>
          <w:rFonts w:ascii="Arial" w:hAnsi="Arial"/>
          <w:sz w:val="22"/>
          <w:szCs w:val="24"/>
        </w:rPr>
        <w:t xml:space="preserve">- 2 ucz. x 10 h w ramach proj. Łącznię 20 h. </w:t>
      </w:r>
    </w:p>
    <w:p w14:paraId="2E466AA6" w14:textId="77777777" w:rsidR="00CB4CED" w:rsidRPr="00D72067" w:rsidRDefault="00CB4CED" w:rsidP="00CB4CED">
      <w:pPr>
        <w:pStyle w:val="Akapitzlist"/>
        <w:numPr>
          <w:ilvl w:val="0"/>
          <w:numId w:val="38"/>
        </w:numPr>
        <w:tabs>
          <w:tab w:val="left" w:pos="142"/>
        </w:tabs>
        <w:ind w:left="2127"/>
        <w:jc w:val="both"/>
        <w:rPr>
          <w:rFonts w:ascii="Arial" w:hAnsi="Arial"/>
          <w:sz w:val="24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kompetencje emocjonalno - społec</w:t>
      </w:r>
      <w:r w:rsidRPr="00660805">
        <w:rPr>
          <w:rFonts w:ascii="Arial" w:hAnsi="Arial"/>
          <w:sz w:val="22"/>
          <w:szCs w:val="24"/>
        </w:rPr>
        <w:t>.- 3 gr (12 osób w grupie) x 6 h w roku szkolnym 2023/2024, 3 gr. (15 ucz. w gr.) X 8 h w roku szkolnym 2024/2025</w:t>
      </w:r>
      <w:r>
        <w:rPr>
          <w:rFonts w:ascii="Arial" w:hAnsi="Arial"/>
          <w:sz w:val="22"/>
          <w:szCs w:val="24"/>
        </w:rPr>
        <w:t xml:space="preserve"> razem 42h</w:t>
      </w:r>
    </w:p>
    <w:p w14:paraId="5E761BFF" w14:textId="77777777" w:rsidR="00CB4CED" w:rsidRPr="00D72067" w:rsidRDefault="00CB4CED" w:rsidP="00CB4CE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 w:rsidRPr="00D72067">
        <w:rPr>
          <w:rFonts w:ascii="Arial" w:hAnsi="Arial"/>
          <w:b/>
          <w:sz w:val="24"/>
          <w:szCs w:val="24"/>
        </w:rPr>
        <w:t>SP w Korchowie Pierwszym</w:t>
      </w:r>
    </w:p>
    <w:p w14:paraId="741D0097" w14:textId="77777777" w:rsidR="00CB4CED" w:rsidRPr="00660805" w:rsidRDefault="00CB4CED" w:rsidP="00CB4CED">
      <w:pPr>
        <w:pStyle w:val="Akapitzlist"/>
        <w:numPr>
          <w:ilvl w:val="0"/>
          <w:numId w:val="3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rozwijające kompetencje emocjonalno - społeczne </w:t>
      </w:r>
      <w:r w:rsidRPr="00660805">
        <w:rPr>
          <w:rFonts w:ascii="Arial" w:hAnsi="Arial"/>
          <w:sz w:val="22"/>
          <w:szCs w:val="24"/>
        </w:rPr>
        <w:t>- 2 gr.( 12 ucz) x 30 h w roku szkolnym  2023/2024 i 2 gr. (12 os)x 60 h w roku szkolnym 2024/2025</w:t>
      </w:r>
      <w:r>
        <w:rPr>
          <w:rFonts w:ascii="Arial" w:hAnsi="Arial"/>
          <w:sz w:val="22"/>
          <w:szCs w:val="24"/>
        </w:rPr>
        <w:t xml:space="preserve"> razem 180h</w:t>
      </w:r>
      <w:r w:rsidRPr="00660805">
        <w:rPr>
          <w:rFonts w:ascii="Arial" w:hAnsi="Arial"/>
          <w:sz w:val="22"/>
          <w:szCs w:val="24"/>
        </w:rPr>
        <w:t>,</w:t>
      </w:r>
    </w:p>
    <w:p w14:paraId="17ACA3D5" w14:textId="77777777" w:rsidR="00CB4CED" w:rsidRDefault="00CB4CED" w:rsidP="00CB4CED">
      <w:pPr>
        <w:pStyle w:val="Akapitzlist"/>
        <w:numPr>
          <w:ilvl w:val="0"/>
          <w:numId w:val="3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>Zajęcia rozwijające umiejętności komunikacyjne</w:t>
      </w:r>
      <w:r w:rsidRPr="00660805">
        <w:rPr>
          <w:rFonts w:ascii="Arial" w:hAnsi="Arial"/>
          <w:sz w:val="22"/>
          <w:szCs w:val="24"/>
        </w:rPr>
        <w:t xml:space="preserve"> - 2 gr.( 12 ucz) x 30 h w roku szkolnym  2023/2024 i 2 gr. (12 os)x 60 h w roku szkolnym 2024/2025</w:t>
      </w:r>
      <w:r>
        <w:rPr>
          <w:rFonts w:ascii="Arial" w:hAnsi="Arial"/>
          <w:sz w:val="22"/>
          <w:szCs w:val="24"/>
        </w:rPr>
        <w:t xml:space="preserve"> razem 180h</w:t>
      </w:r>
      <w:r w:rsidRPr="00660805">
        <w:rPr>
          <w:rFonts w:ascii="Arial" w:hAnsi="Arial"/>
          <w:sz w:val="22"/>
          <w:szCs w:val="24"/>
        </w:rPr>
        <w:t>,</w:t>
      </w:r>
    </w:p>
    <w:p w14:paraId="5515E956" w14:textId="77777777" w:rsidR="00CB4CED" w:rsidRPr="00660805" w:rsidRDefault="00CB4CED" w:rsidP="00CB4CED">
      <w:pPr>
        <w:pStyle w:val="Akapitzlist"/>
        <w:numPr>
          <w:ilvl w:val="0"/>
          <w:numId w:val="39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F955E2">
        <w:rPr>
          <w:rFonts w:ascii="Arial" w:hAnsi="Arial"/>
          <w:b/>
          <w:sz w:val="22"/>
          <w:szCs w:val="24"/>
        </w:rPr>
        <w:t>Doradztwo psychologiczne dla rodziców</w:t>
      </w:r>
      <w:r w:rsidRPr="000714C9">
        <w:rPr>
          <w:rFonts w:ascii="Arial" w:hAnsi="Arial"/>
          <w:sz w:val="22"/>
          <w:szCs w:val="24"/>
        </w:rPr>
        <w:t xml:space="preserve"> – 60 h w ramach projektu</w:t>
      </w:r>
      <w:r>
        <w:rPr>
          <w:rFonts w:ascii="Arial" w:hAnsi="Arial"/>
          <w:sz w:val="22"/>
          <w:szCs w:val="24"/>
        </w:rPr>
        <w:t>;</w:t>
      </w:r>
    </w:p>
    <w:p w14:paraId="44A5629B" w14:textId="77777777" w:rsidR="00CB4CED" w:rsidRDefault="00CB4CED" w:rsidP="00CB4CE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SP w Rakówce</w:t>
      </w:r>
    </w:p>
    <w:p w14:paraId="17C4B066" w14:textId="77777777" w:rsidR="00CB4CED" w:rsidRPr="00660805" w:rsidRDefault="00CB4CED" w:rsidP="00CB4CED">
      <w:pPr>
        <w:pStyle w:val="Akapitzlist"/>
        <w:numPr>
          <w:ilvl w:val="0"/>
          <w:numId w:val="40"/>
        </w:numPr>
        <w:tabs>
          <w:tab w:val="left" w:pos="142"/>
        </w:tabs>
        <w:ind w:left="2127"/>
        <w:jc w:val="both"/>
        <w:rPr>
          <w:rFonts w:ascii="Arial" w:hAnsi="Arial"/>
          <w:sz w:val="22"/>
          <w:szCs w:val="24"/>
        </w:rPr>
      </w:pPr>
      <w:r w:rsidRPr="00660805">
        <w:rPr>
          <w:rFonts w:ascii="Arial" w:hAnsi="Arial"/>
          <w:b/>
          <w:sz w:val="22"/>
          <w:szCs w:val="24"/>
        </w:rPr>
        <w:t xml:space="preserve">Zajęcia rozwijające kompetencje emocjonalno - społ. - </w:t>
      </w:r>
      <w:r w:rsidRPr="00660805">
        <w:rPr>
          <w:rFonts w:ascii="Arial" w:hAnsi="Arial"/>
          <w:sz w:val="22"/>
          <w:szCs w:val="24"/>
        </w:rPr>
        <w:t xml:space="preserve">1 gr.  ( 15 ucz) x 5 h w roku szkolnym  2023/2024 i 1 gr. (15 ucz) 10 h  w </w:t>
      </w:r>
      <w:r>
        <w:rPr>
          <w:rFonts w:ascii="Arial" w:hAnsi="Arial"/>
          <w:sz w:val="22"/>
          <w:szCs w:val="24"/>
        </w:rPr>
        <w:t>roku szkolnym</w:t>
      </w:r>
      <w:r w:rsidRPr="00660805">
        <w:rPr>
          <w:rFonts w:ascii="Arial" w:hAnsi="Arial"/>
          <w:sz w:val="22"/>
          <w:szCs w:val="24"/>
        </w:rPr>
        <w:t xml:space="preserve"> 2024/2025</w:t>
      </w:r>
      <w:r>
        <w:rPr>
          <w:rFonts w:ascii="Arial" w:hAnsi="Arial"/>
          <w:sz w:val="22"/>
          <w:szCs w:val="24"/>
        </w:rPr>
        <w:t xml:space="preserve"> razem 15h</w:t>
      </w:r>
      <w:r w:rsidRPr="00660805">
        <w:rPr>
          <w:rFonts w:ascii="Arial" w:hAnsi="Arial"/>
          <w:sz w:val="22"/>
          <w:szCs w:val="24"/>
        </w:rPr>
        <w:t>,</w:t>
      </w:r>
    </w:p>
    <w:p w14:paraId="6FAFF598" w14:textId="77777777" w:rsidR="00CB4CED" w:rsidRPr="00AE2C7A" w:rsidRDefault="00CB4CED" w:rsidP="00CB4CED">
      <w:pPr>
        <w:pStyle w:val="Akapitzlist"/>
        <w:numPr>
          <w:ilvl w:val="0"/>
          <w:numId w:val="5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dla nauczycieli/nauczycielek – doskonalenie zawodowe nauczycieli </w:t>
      </w:r>
      <w:r>
        <w:rPr>
          <w:rFonts w:ascii="Arial" w:hAnsi="Arial"/>
          <w:sz w:val="24"/>
          <w:szCs w:val="24"/>
        </w:rPr>
        <w:t>w tym w ramach szkoły ćwiczeń:</w:t>
      </w:r>
    </w:p>
    <w:tbl>
      <w:tblPr>
        <w:tblStyle w:val="Tabela-Siatka"/>
        <w:tblW w:w="8761" w:type="dxa"/>
        <w:tblInd w:w="862" w:type="dxa"/>
        <w:tblLook w:val="04A0" w:firstRow="1" w:lastRow="0" w:firstColumn="1" w:lastColumn="0" w:noHBand="0" w:noVBand="1"/>
      </w:tblPr>
      <w:tblGrid>
        <w:gridCol w:w="2236"/>
        <w:gridCol w:w="4355"/>
        <w:gridCol w:w="2170"/>
      </w:tblGrid>
      <w:tr w:rsidR="00CB4CED" w:rsidRPr="00AE2C7A" w14:paraId="3C6B5745" w14:textId="77777777" w:rsidTr="005919ED">
        <w:tc>
          <w:tcPr>
            <w:tcW w:w="2236" w:type="dxa"/>
          </w:tcPr>
          <w:p w14:paraId="4C6DBF6E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Szkoła </w:t>
            </w:r>
          </w:p>
        </w:tc>
        <w:tc>
          <w:tcPr>
            <w:tcW w:w="4355" w:type="dxa"/>
          </w:tcPr>
          <w:p w14:paraId="2955B881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Zakres szkolenia</w:t>
            </w:r>
          </w:p>
        </w:tc>
        <w:tc>
          <w:tcPr>
            <w:tcW w:w="2170" w:type="dxa"/>
          </w:tcPr>
          <w:p w14:paraId="5893E2A9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Liczba osób objętych wsparciem </w:t>
            </w:r>
          </w:p>
        </w:tc>
      </w:tr>
      <w:tr w:rsidR="00CB4CED" w:rsidRPr="00AE2C7A" w14:paraId="2F8A2F4B" w14:textId="77777777" w:rsidTr="005919ED">
        <w:tc>
          <w:tcPr>
            <w:tcW w:w="2236" w:type="dxa"/>
            <w:vMerge w:val="restart"/>
          </w:tcPr>
          <w:p w14:paraId="7CFFBECA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Szkoła Podstawowa im. Jana Pawła II w Księżpolu</w:t>
            </w:r>
          </w:p>
        </w:tc>
        <w:tc>
          <w:tcPr>
            <w:tcW w:w="4355" w:type="dxa"/>
          </w:tcPr>
          <w:p w14:paraId="7A474B95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Podnoszenie jakości edukacji poprzez działania uwzgledniające zróżnicowane potrzeby rozwojowe i edukacyjne wszystkich uczniów </w:t>
            </w:r>
          </w:p>
        </w:tc>
        <w:tc>
          <w:tcPr>
            <w:tcW w:w="2170" w:type="dxa"/>
          </w:tcPr>
          <w:p w14:paraId="1C2B8B3E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 xml:space="preserve">Wszyscy chętni z danej szkoły </w:t>
            </w:r>
          </w:p>
          <w:p w14:paraId="4D898398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B4CED" w:rsidRPr="00AE2C7A" w14:paraId="33F52AB6" w14:textId="77777777" w:rsidTr="005919ED">
        <w:tc>
          <w:tcPr>
            <w:tcW w:w="2236" w:type="dxa"/>
            <w:vMerge/>
          </w:tcPr>
          <w:p w14:paraId="63451840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CC03E71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Ochrona i wzmacnianie zdrowia psychicznego dzieci i młodzieży </w:t>
            </w:r>
          </w:p>
        </w:tc>
        <w:tc>
          <w:tcPr>
            <w:tcW w:w="2170" w:type="dxa"/>
          </w:tcPr>
          <w:p w14:paraId="2628642C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 xml:space="preserve">Wszyscy chętni z danej szkoły </w:t>
            </w:r>
          </w:p>
          <w:p w14:paraId="7697ADD8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B4CED" w:rsidRPr="00AE2C7A" w14:paraId="2C540BB1" w14:textId="77777777" w:rsidTr="005919ED">
        <w:tc>
          <w:tcPr>
            <w:tcW w:w="2236" w:type="dxa"/>
            <w:vMerge/>
          </w:tcPr>
          <w:p w14:paraId="5F7449AE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0B3B6F95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Efektywne uczenie w praktyce – jak nauczyć uczniów uczenia się?</w:t>
            </w:r>
          </w:p>
        </w:tc>
        <w:tc>
          <w:tcPr>
            <w:tcW w:w="2170" w:type="dxa"/>
          </w:tcPr>
          <w:p w14:paraId="023452AB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 xml:space="preserve">Wszyscy chętni z danej szkoły </w:t>
            </w:r>
          </w:p>
        </w:tc>
      </w:tr>
      <w:tr w:rsidR="00CB4CED" w:rsidRPr="00AE2C7A" w14:paraId="01016F57" w14:textId="77777777" w:rsidTr="005919ED">
        <w:tc>
          <w:tcPr>
            <w:tcW w:w="2236" w:type="dxa"/>
            <w:vMerge/>
          </w:tcPr>
          <w:p w14:paraId="2F51472B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5C23FA23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Technologie informacyjno-komunikacyjne w procesach edukacyjnych</w:t>
            </w:r>
          </w:p>
        </w:tc>
        <w:tc>
          <w:tcPr>
            <w:tcW w:w="2170" w:type="dxa"/>
          </w:tcPr>
          <w:p w14:paraId="6B3FEF6C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 xml:space="preserve">Wszyscy chętni z danej szkoły </w:t>
            </w:r>
          </w:p>
          <w:p w14:paraId="0ED0F2DB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B4CED" w:rsidRPr="00AE2C7A" w14:paraId="5B2B5630" w14:textId="77777777" w:rsidTr="005919ED">
        <w:tc>
          <w:tcPr>
            <w:tcW w:w="2236" w:type="dxa"/>
            <w:vMerge/>
          </w:tcPr>
          <w:p w14:paraId="2F18FD6D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CBF0780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Nauczanie robotyki w szkole podstawowej ( 35 h)</w:t>
            </w:r>
          </w:p>
        </w:tc>
        <w:tc>
          <w:tcPr>
            <w:tcW w:w="2170" w:type="dxa"/>
          </w:tcPr>
          <w:p w14:paraId="778FBB16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1 osoba</w:t>
            </w:r>
          </w:p>
          <w:p w14:paraId="60092DB5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CB4CED" w:rsidRPr="00AE2C7A" w14:paraId="1A164682" w14:textId="77777777" w:rsidTr="005919ED">
        <w:tc>
          <w:tcPr>
            <w:tcW w:w="2236" w:type="dxa"/>
            <w:vMerge w:val="restart"/>
          </w:tcPr>
          <w:p w14:paraId="28965CAF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Szkoła Podstawowa im. Zofii Krawieckiej w Majdanie Starym</w:t>
            </w:r>
          </w:p>
        </w:tc>
        <w:tc>
          <w:tcPr>
            <w:tcW w:w="4355" w:type="dxa"/>
          </w:tcPr>
          <w:p w14:paraId="2B6E78F9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Trening umiejętności społecznych TSU (35h)</w:t>
            </w:r>
          </w:p>
        </w:tc>
        <w:tc>
          <w:tcPr>
            <w:tcW w:w="2170" w:type="dxa"/>
          </w:tcPr>
          <w:p w14:paraId="4823A24D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2 osoby</w:t>
            </w:r>
          </w:p>
        </w:tc>
      </w:tr>
      <w:tr w:rsidR="00CB4CED" w:rsidRPr="00AE2C7A" w14:paraId="023D0C51" w14:textId="77777777" w:rsidTr="005919ED">
        <w:tc>
          <w:tcPr>
            <w:tcW w:w="2236" w:type="dxa"/>
            <w:vMerge/>
          </w:tcPr>
          <w:p w14:paraId="639B973B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305A080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Doskonalenie kompetencji wychowawczych </w:t>
            </w:r>
          </w:p>
        </w:tc>
        <w:tc>
          <w:tcPr>
            <w:tcW w:w="2170" w:type="dxa"/>
          </w:tcPr>
          <w:p w14:paraId="69EB482E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Wszyscy chętni z danej szkoły</w:t>
            </w:r>
          </w:p>
        </w:tc>
      </w:tr>
      <w:tr w:rsidR="00CB4CED" w:rsidRPr="00AE2C7A" w14:paraId="5509BD28" w14:textId="77777777" w:rsidTr="005919ED">
        <w:tc>
          <w:tcPr>
            <w:tcW w:w="2236" w:type="dxa"/>
            <w:vMerge/>
          </w:tcPr>
          <w:p w14:paraId="7B0E3FB6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6CAF237A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Kurs grafiki komputerowej (24h)</w:t>
            </w:r>
          </w:p>
        </w:tc>
        <w:tc>
          <w:tcPr>
            <w:tcW w:w="2170" w:type="dxa"/>
          </w:tcPr>
          <w:p w14:paraId="15F0E18E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1 osoba</w:t>
            </w:r>
          </w:p>
        </w:tc>
      </w:tr>
      <w:tr w:rsidR="00CB4CED" w:rsidRPr="00AE2C7A" w14:paraId="430E18B9" w14:textId="77777777" w:rsidTr="005919ED">
        <w:tc>
          <w:tcPr>
            <w:tcW w:w="2236" w:type="dxa"/>
            <w:vMerge w:val="restart"/>
          </w:tcPr>
          <w:p w14:paraId="71AA86B0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Szkoła Podstawowa im. Błogosławionego Kardynała Stefana Wyszyńskiego</w:t>
            </w:r>
          </w:p>
        </w:tc>
        <w:tc>
          <w:tcPr>
            <w:tcW w:w="4355" w:type="dxa"/>
          </w:tcPr>
          <w:p w14:paraId="35FE0201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 xml:space="preserve">Robotyka w edukacji </w:t>
            </w:r>
          </w:p>
        </w:tc>
        <w:tc>
          <w:tcPr>
            <w:tcW w:w="2170" w:type="dxa"/>
          </w:tcPr>
          <w:p w14:paraId="6C9FA1C6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2 osoby</w:t>
            </w:r>
          </w:p>
        </w:tc>
      </w:tr>
      <w:tr w:rsidR="00CB4CED" w:rsidRPr="00AE2C7A" w14:paraId="4B1853B8" w14:textId="77777777" w:rsidTr="005919ED">
        <w:tc>
          <w:tcPr>
            <w:tcW w:w="2236" w:type="dxa"/>
            <w:vMerge/>
          </w:tcPr>
          <w:p w14:paraId="0ED74B59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74725C83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Trener umiejętności społecznych TSU- certyfikujące (18 h)</w:t>
            </w:r>
          </w:p>
        </w:tc>
        <w:tc>
          <w:tcPr>
            <w:tcW w:w="2170" w:type="dxa"/>
          </w:tcPr>
          <w:p w14:paraId="6253FCDB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3 osoby</w:t>
            </w:r>
          </w:p>
        </w:tc>
      </w:tr>
      <w:tr w:rsidR="00CB4CED" w:rsidRPr="00AE2C7A" w14:paraId="26A47453" w14:textId="77777777" w:rsidTr="005919ED">
        <w:tc>
          <w:tcPr>
            <w:tcW w:w="2236" w:type="dxa"/>
            <w:vMerge w:val="restart"/>
          </w:tcPr>
          <w:p w14:paraId="7F50A4D6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Szkoła Podstawowa w Rakówce</w:t>
            </w:r>
          </w:p>
        </w:tc>
        <w:tc>
          <w:tcPr>
            <w:tcW w:w="4355" w:type="dxa"/>
          </w:tcPr>
          <w:p w14:paraId="53D0B4A1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Szkolny doradca zawodowy ( 50h)</w:t>
            </w:r>
          </w:p>
        </w:tc>
        <w:tc>
          <w:tcPr>
            <w:tcW w:w="2170" w:type="dxa"/>
          </w:tcPr>
          <w:p w14:paraId="08AE6D51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1 osoba</w:t>
            </w:r>
          </w:p>
        </w:tc>
      </w:tr>
      <w:tr w:rsidR="00CB4CED" w:rsidRPr="00AE2C7A" w14:paraId="750B3E21" w14:textId="77777777" w:rsidTr="005919ED">
        <w:tc>
          <w:tcPr>
            <w:tcW w:w="2236" w:type="dxa"/>
            <w:vMerge/>
          </w:tcPr>
          <w:p w14:paraId="0E0F5AF7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355" w:type="dxa"/>
          </w:tcPr>
          <w:p w14:paraId="7E215BCA" w14:textId="77777777" w:rsidR="00CB4CED" w:rsidRPr="00AE2C7A" w:rsidRDefault="00CB4CED" w:rsidP="005919ED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Arial" w:hAnsi="Arial"/>
                <w:sz w:val="24"/>
                <w:szCs w:val="24"/>
              </w:rPr>
            </w:pPr>
            <w:r w:rsidRPr="00AE2C7A">
              <w:rPr>
                <w:rFonts w:ascii="Arial" w:hAnsi="Arial"/>
                <w:sz w:val="24"/>
                <w:szCs w:val="24"/>
              </w:rPr>
              <w:t>Kurs grafiki komputerowej (24h)</w:t>
            </w:r>
          </w:p>
        </w:tc>
        <w:tc>
          <w:tcPr>
            <w:tcW w:w="2170" w:type="dxa"/>
          </w:tcPr>
          <w:p w14:paraId="60CB5F13" w14:textId="77777777" w:rsidR="00CB4CED" w:rsidRPr="00AE2C7A" w:rsidRDefault="00CB4CED" w:rsidP="005919ED">
            <w:pPr>
              <w:pStyle w:val="Default"/>
              <w:jc w:val="both"/>
              <w:rPr>
                <w:rFonts w:ascii="Arial" w:hAnsi="Arial" w:cs="Arial"/>
              </w:rPr>
            </w:pPr>
            <w:r w:rsidRPr="00AE2C7A">
              <w:rPr>
                <w:rFonts w:ascii="Arial" w:hAnsi="Arial" w:cs="Arial"/>
              </w:rPr>
              <w:t>1 osoba</w:t>
            </w:r>
          </w:p>
        </w:tc>
      </w:tr>
    </w:tbl>
    <w:p w14:paraId="4B5B7D36" w14:textId="77777777" w:rsidR="00CB4CED" w:rsidRPr="00AE2C7A" w:rsidRDefault="00CB4CED" w:rsidP="00CB4CED">
      <w:pPr>
        <w:pStyle w:val="Akapitzlist"/>
        <w:tabs>
          <w:tab w:val="left" w:pos="142"/>
        </w:tabs>
        <w:ind w:left="862"/>
        <w:jc w:val="both"/>
        <w:rPr>
          <w:rFonts w:ascii="Arial" w:hAnsi="Arial"/>
          <w:sz w:val="24"/>
          <w:szCs w:val="24"/>
        </w:rPr>
      </w:pPr>
    </w:p>
    <w:p w14:paraId="0FDF58F6" w14:textId="77777777" w:rsidR="00CB4CED" w:rsidRPr="007B066C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7B066C">
        <w:rPr>
          <w:rFonts w:ascii="Arial" w:hAnsi="Arial"/>
          <w:sz w:val="24"/>
          <w:szCs w:val="24"/>
        </w:rPr>
        <w:t>Projekt zakłada, że uczeń i nauczyciel może wziąć udział w więcej niż jednej formie wsparcia.</w:t>
      </w:r>
    </w:p>
    <w:p w14:paraId="06648EC4" w14:textId="77777777" w:rsidR="00CB4CED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Udział w projekcie jest bezpłatny.</w:t>
      </w:r>
    </w:p>
    <w:p w14:paraId="6CAE23D4" w14:textId="7FE79621" w:rsidR="00CB4CED" w:rsidRPr="00A053FA" w:rsidRDefault="00CB4CED" w:rsidP="00A053FA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931112">
        <w:rPr>
          <w:rFonts w:ascii="Arial" w:hAnsi="Arial"/>
          <w:sz w:val="24"/>
          <w:szCs w:val="24"/>
        </w:rPr>
        <w:t>W ramach wspierania kompetencji cyfrowych wykorzystany zostanie standard kompetencji</w:t>
      </w:r>
      <w:r w:rsidR="00A053FA">
        <w:rPr>
          <w:rFonts w:ascii="Arial" w:hAnsi="Arial"/>
          <w:sz w:val="24"/>
          <w:szCs w:val="24"/>
        </w:rPr>
        <w:t xml:space="preserve"> </w:t>
      </w:r>
      <w:r w:rsidRPr="00A053FA">
        <w:rPr>
          <w:rFonts w:ascii="Arial" w:hAnsi="Arial"/>
          <w:sz w:val="24"/>
          <w:szCs w:val="24"/>
        </w:rPr>
        <w:t>cyfrowych na podstawie aktualnej na dzień ogłoszenia naboru wersji ramy „DigComp</w:t>
      </w:r>
      <w:r w:rsidR="00A053FA">
        <w:rPr>
          <w:rFonts w:ascii="Arial" w:hAnsi="Arial"/>
          <w:sz w:val="24"/>
          <w:szCs w:val="24"/>
        </w:rPr>
        <w:t>.</w:t>
      </w:r>
    </w:p>
    <w:p w14:paraId="6FA167D6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Realizacja działań zaplanowanych w projekcie będzie dostosowana do planu zajęć i potrzeb poszczególnych grup wsparcia.</w:t>
      </w:r>
    </w:p>
    <w:p w14:paraId="1E196545" w14:textId="77777777" w:rsidR="00CB4CED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Zajęcia dodatkowe dla uczniów/uczennic będą realizowane w dni powszednie na terenie poszczególnych szkół biorących udział w projekcie lub poza szkołą (zajęcia zawodoznawcze u pracodawców).</w:t>
      </w:r>
    </w:p>
    <w:p w14:paraId="4F4ECA87" w14:textId="77777777" w:rsidR="00CB4CED" w:rsidRPr="00053E14" w:rsidRDefault="00CB4CED" w:rsidP="00CB4CED">
      <w:pPr>
        <w:pStyle w:val="Akapitzlist"/>
        <w:numPr>
          <w:ilvl w:val="0"/>
          <w:numId w:val="2"/>
        </w:numPr>
        <w:ind w:right="36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Zajęcia będą prowadzone według ustalonych harmonogramów, o których Uczestnicy Projektu zostaną poinformowani z właściwym wyprzedzeniem.</w:t>
      </w:r>
    </w:p>
    <w:p w14:paraId="1CBC7B4E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Szkolenia dla nauczycielek/nauczycieli realizowane będą zgodnie z zatwierdzonym i podanym do wiadomości uczestników/uczestniczek harmonogramie.</w:t>
      </w:r>
    </w:p>
    <w:p w14:paraId="05D32626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Wsparcie dla rodziców realizowane będzie w formie spotkań grupowych i/lub indywidualnych.</w:t>
      </w:r>
    </w:p>
    <w:p w14:paraId="106B25DF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142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 ramach projektu istnieje możliwość skorzystania z usług w zakresie dostępności, np. miejsca realizacji zajęć, sposobu ich prowadzenia, dostępności przekazywanych treści, udostępnienia materiałów w dostępnej formie, stosowania różnych rodzajów przekazu informacji, zapewnienia asystenta osoby z niepełnosprawnością.</w:t>
      </w:r>
    </w:p>
    <w:p w14:paraId="799899F9" w14:textId="77777777" w:rsidR="00CB4CED" w:rsidRPr="00AE2C7A" w:rsidRDefault="00CB4CED" w:rsidP="00CB4CE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Organizator Projektu zapewnia dostępność projektu dla osób z niepełnosprawnościami                        na równi z innymi osobami i nie będzie dyskryminował nikogo ze względu na niepełnosprawność, płeć, wiek, rasę, religię, narodowość, przekonania polityczne, </w:t>
      </w:r>
      <w:r w:rsidRPr="00AE2C7A">
        <w:rPr>
          <w:rFonts w:ascii="Arial" w:hAnsi="Arial"/>
          <w:sz w:val="24"/>
          <w:szCs w:val="24"/>
        </w:rPr>
        <w:lastRenderedPageBreak/>
        <w:t>przynależność związkową, pochodzenie etniczne, wyznanie, orientację, stan majątkowy.</w:t>
      </w:r>
    </w:p>
    <w:p w14:paraId="6E57EDF9" w14:textId="77777777" w:rsidR="00CB4CED" w:rsidRDefault="00CB4CED" w:rsidP="00CB4CE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Zajęcia będą prowadzone z uwzględnieniem wyrównywania szans kobiet i mężczyzn. </w:t>
      </w:r>
      <w:r>
        <w:rPr>
          <w:rFonts w:ascii="Arial" w:hAnsi="Arial"/>
          <w:sz w:val="24"/>
          <w:szCs w:val="24"/>
        </w:rPr>
        <w:t>Realizator</w:t>
      </w:r>
      <w:r w:rsidRPr="0080210E">
        <w:rPr>
          <w:rFonts w:ascii="Arial" w:hAnsi="Arial"/>
          <w:sz w:val="24"/>
          <w:szCs w:val="24"/>
        </w:rPr>
        <w:t xml:space="preserve"> przestrzega przepisów antydyskryminacyjnych, o których mowa w art. 9 ust. 3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 xml:space="preserve">Rozporządzenia PE i Rady nr 2021/1060.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 wyznaniem. </w:t>
      </w:r>
    </w:p>
    <w:p w14:paraId="3E5167DD" w14:textId="77777777" w:rsidR="00CB4CED" w:rsidRPr="0080210E" w:rsidRDefault="00CB4CED" w:rsidP="00CB4CED">
      <w:pPr>
        <w:pStyle w:val="Akapitzlist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rFonts w:ascii="Arial" w:hAnsi="Arial"/>
          <w:sz w:val="24"/>
          <w:szCs w:val="24"/>
        </w:rPr>
      </w:pPr>
      <w:r w:rsidRPr="0080210E">
        <w:rPr>
          <w:rFonts w:ascii="Arial" w:hAnsi="Arial"/>
          <w:sz w:val="24"/>
          <w:szCs w:val="24"/>
        </w:rPr>
        <w:t>Projekt na każdym etapie będzie realizowany z zachowaniem zgodności z zasadą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>zrównoważonego rozwoju, począwszy od etapu prac przygotowawczych aż do realizacji i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 xml:space="preserve">zakończenia projektu. </w:t>
      </w:r>
      <w:r>
        <w:rPr>
          <w:rFonts w:ascii="Arial" w:hAnsi="Arial"/>
          <w:sz w:val="24"/>
          <w:szCs w:val="24"/>
        </w:rPr>
        <w:t>Realizator</w:t>
      </w:r>
      <w:r w:rsidRPr="0080210E">
        <w:rPr>
          <w:rFonts w:ascii="Arial" w:hAnsi="Arial"/>
          <w:sz w:val="24"/>
          <w:szCs w:val="24"/>
        </w:rPr>
        <w:t xml:space="preserve"> podejmować będzie działania, które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>ukierunkowane będą na racjonalne gospodarowanie zasobami, ograniczenie presji na środowisko,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>uwzględnienie efektów środowiskowych w zarządzaniu oraz podnoszenie świadomości ekologicznej</w:t>
      </w:r>
      <w:r>
        <w:rPr>
          <w:rFonts w:ascii="Arial" w:hAnsi="Arial"/>
          <w:sz w:val="24"/>
          <w:szCs w:val="24"/>
        </w:rPr>
        <w:t xml:space="preserve"> </w:t>
      </w:r>
      <w:r w:rsidRPr="0080210E">
        <w:rPr>
          <w:rFonts w:ascii="Arial" w:hAnsi="Arial"/>
          <w:sz w:val="24"/>
          <w:szCs w:val="24"/>
        </w:rPr>
        <w:t>społeczeństwa.</w:t>
      </w:r>
    </w:p>
    <w:p w14:paraId="540A4D3F" w14:textId="77777777" w:rsidR="00CB4CED" w:rsidRPr="005E5347" w:rsidRDefault="00CB4CED" w:rsidP="00CB4CED">
      <w:pPr>
        <w:pStyle w:val="Akapitzlist"/>
        <w:numPr>
          <w:ilvl w:val="0"/>
          <w:numId w:val="2"/>
        </w:numPr>
        <w:tabs>
          <w:tab w:val="left" w:pos="284"/>
        </w:tabs>
        <w:ind w:right="36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Projekt nie przewiduje zwrotu kosztów dojazdu. Uczestnicy nie mogą domagać się z tego tytułu rekompensaty za jakiekolwiek poniesione koszty.</w:t>
      </w:r>
    </w:p>
    <w:p w14:paraId="2A423A10" w14:textId="77777777" w:rsidR="00CB4CED" w:rsidRPr="00AE2C7A" w:rsidRDefault="00CB4CED" w:rsidP="00CB4CED">
      <w:pPr>
        <w:tabs>
          <w:tab w:val="left" w:pos="142"/>
          <w:tab w:val="left" w:pos="364"/>
        </w:tabs>
        <w:jc w:val="both"/>
        <w:rPr>
          <w:rFonts w:ascii="Arial" w:hAnsi="Arial"/>
          <w:sz w:val="24"/>
          <w:szCs w:val="24"/>
        </w:rPr>
      </w:pPr>
    </w:p>
    <w:p w14:paraId="49BA38ED" w14:textId="77777777" w:rsidR="00CB4CED" w:rsidRPr="00AE2C7A" w:rsidRDefault="00CB4CED" w:rsidP="00CB4CED">
      <w:pPr>
        <w:ind w:right="16"/>
        <w:jc w:val="center"/>
        <w:rPr>
          <w:rFonts w:ascii="Arial" w:hAnsi="Arial"/>
          <w:b/>
          <w:sz w:val="24"/>
          <w:szCs w:val="24"/>
        </w:rPr>
      </w:pPr>
      <w:bookmarkStart w:id="11" w:name="_Hlk154077588"/>
      <w:r w:rsidRPr="00AE2C7A">
        <w:rPr>
          <w:rFonts w:ascii="Arial" w:hAnsi="Arial"/>
          <w:b/>
          <w:sz w:val="24"/>
          <w:szCs w:val="24"/>
        </w:rPr>
        <w:t>§ 3</w:t>
      </w:r>
    </w:p>
    <w:bookmarkEnd w:id="11"/>
    <w:p w14:paraId="0826B005" w14:textId="77777777" w:rsidR="00CB4CED" w:rsidRPr="00AE2C7A" w:rsidRDefault="00CB4CED" w:rsidP="00CB4CED">
      <w:pPr>
        <w:tabs>
          <w:tab w:val="left" w:pos="364"/>
        </w:tabs>
        <w:jc w:val="center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b/>
          <w:bCs/>
          <w:sz w:val="24"/>
          <w:szCs w:val="24"/>
        </w:rPr>
        <w:t>Procedura rekrutacyjna</w:t>
      </w:r>
    </w:p>
    <w:p w14:paraId="4F3B7413" w14:textId="77777777" w:rsidR="00CB4CED" w:rsidRPr="00AE2C7A" w:rsidRDefault="00CB4CED" w:rsidP="00CB4CED">
      <w:pPr>
        <w:tabs>
          <w:tab w:val="left" w:pos="364"/>
        </w:tabs>
        <w:jc w:val="both"/>
        <w:rPr>
          <w:rFonts w:ascii="Arial" w:hAnsi="Arial"/>
          <w:sz w:val="24"/>
          <w:szCs w:val="24"/>
        </w:rPr>
      </w:pPr>
    </w:p>
    <w:p w14:paraId="36E0E8F3" w14:textId="77777777" w:rsidR="00CB4CED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Rekrutację uczestników</w:t>
      </w:r>
      <w:r>
        <w:rPr>
          <w:rFonts w:ascii="Arial" w:hAnsi="Arial"/>
          <w:sz w:val="24"/>
          <w:szCs w:val="24"/>
        </w:rPr>
        <w:t xml:space="preserve"> do projektu nadzorował będzie k</w:t>
      </w:r>
      <w:r w:rsidRPr="00AE2C7A">
        <w:rPr>
          <w:rFonts w:ascii="Arial" w:hAnsi="Arial"/>
          <w:sz w:val="24"/>
          <w:szCs w:val="24"/>
        </w:rPr>
        <w:t>oordynator projektu.</w:t>
      </w:r>
    </w:p>
    <w:p w14:paraId="6D558944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poszczególnych szkołach rekrutację przeprowadzają koordynatorzy szkolni. </w:t>
      </w:r>
    </w:p>
    <w:p w14:paraId="057FF17D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Nabór do projektu prowadzony będzie przy ścisłej współpracy ze szkołami.</w:t>
      </w:r>
    </w:p>
    <w:p w14:paraId="185FFE96" w14:textId="77777777" w:rsidR="00CB4CED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Kwalifikacja do projektu dokonywana będzie w każdej szkole odrębnie przez Komisję Rekrutacyjną w składzie 3 osobowym</w:t>
      </w:r>
      <w:r>
        <w:rPr>
          <w:rFonts w:ascii="Arial" w:hAnsi="Arial"/>
          <w:sz w:val="24"/>
          <w:szCs w:val="24"/>
        </w:rPr>
        <w:t>: dyrektor szkoły i dwóch pedagogów szkolnych.</w:t>
      </w:r>
    </w:p>
    <w:p w14:paraId="35B6807B" w14:textId="77777777" w:rsidR="00CB4CED" w:rsidRPr="004467DD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4467DD">
        <w:rPr>
          <w:rFonts w:ascii="Arial" w:hAnsi="Arial"/>
          <w:sz w:val="24"/>
          <w:szCs w:val="24"/>
        </w:rPr>
        <w:t xml:space="preserve">Rekrutacja prowadzona będzie w sposób jawny i przejrzysty, z poszanowaniem praw podstawowych oraz przestrzegania Karty Praw Podstawowych, zgodnie z zasadą bezstronności na jednakowych zasadach dla wszystkich uczestników z uwzględnieniem zasady równości szans i niedyskryminacji bez względu na płeć, rasę, kolor skóry, pochodzenie etniczne lub społeczne, cechy genetyczne, mniejszości narodowej, majątek, urodzenie, niepełnosprawność, wiek lub orientację seksualną. Projekt jest zgodny z zasadą równości kobiet i mężczyzn. </w:t>
      </w:r>
    </w:p>
    <w:p w14:paraId="356BCD2B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Procedura rekrutacyjna obejmować będzie następujące etapy:</w:t>
      </w:r>
    </w:p>
    <w:p w14:paraId="03AAC656" w14:textId="77777777" w:rsidR="00CB4CED" w:rsidRPr="00AE2C7A" w:rsidRDefault="00CB4CED" w:rsidP="00CB4CED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nabór formularzy zgłoszeniowych wraz z załącznikami;</w:t>
      </w:r>
    </w:p>
    <w:p w14:paraId="4987914E" w14:textId="77777777" w:rsidR="00CB4CED" w:rsidRPr="00AE2C7A" w:rsidRDefault="00CB4CED" w:rsidP="00CB4CED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weryfikacja złożonych dokumentów przez Komisję Rekrutacyjną;</w:t>
      </w:r>
    </w:p>
    <w:p w14:paraId="70DE42C9" w14:textId="77777777" w:rsidR="00CB4CED" w:rsidRPr="00AE2C7A" w:rsidRDefault="00CB4CED" w:rsidP="00CB4CED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kwalifikowanie uczestników / uczestniczek – wypełnienie karty kwalifikacyjnej i ustalenie list w oparciu o kryteria rekrutacyjne;</w:t>
      </w:r>
    </w:p>
    <w:p w14:paraId="19B516FA" w14:textId="77777777" w:rsidR="00CB4CED" w:rsidRPr="00AE2C7A" w:rsidRDefault="00CB4CED" w:rsidP="00CB4CED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zatwierdzenie list osób zakwalifikowanych do Projektu;</w:t>
      </w:r>
    </w:p>
    <w:p w14:paraId="533F3555" w14:textId="77777777" w:rsidR="00CB4CED" w:rsidRPr="00AE2C7A" w:rsidRDefault="00CB4CED" w:rsidP="00CB4CED">
      <w:pPr>
        <w:pStyle w:val="Akapitzlist"/>
        <w:numPr>
          <w:ilvl w:val="0"/>
          <w:numId w:val="7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ogłoszenie list osób zakwalifikowanych do Projektu oraz list rezerwowych.</w:t>
      </w:r>
    </w:p>
    <w:p w14:paraId="3AEDE6C7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 każdej szkole przeprowadzona zostanie kampania informacyjno-promocyjna. Spotkania informacyjne na temat projektu będą odbywały się w klasach, w których uczniowie się uczą,</w:t>
      </w:r>
      <w:r>
        <w:rPr>
          <w:rFonts w:ascii="Arial" w:hAnsi="Arial"/>
          <w:sz w:val="24"/>
          <w:szCs w:val="24"/>
        </w:rPr>
        <w:t xml:space="preserve"> na wywiadówkach, zebraniach  ogólnych </w:t>
      </w:r>
      <w:r w:rsidRPr="00AE2C7A">
        <w:rPr>
          <w:rFonts w:ascii="Arial" w:hAnsi="Arial"/>
          <w:sz w:val="24"/>
          <w:szCs w:val="24"/>
        </w:rPr>
        <w:t xml:space="preserve"> tak aby dotrzeć z informacją do każdej osoby, która będzie kwalifikowała się do udziału w projekcie. Informacja o rekrutacji będzie upowszechniona </w:t>
      </w:r>
      <w:r>
        <w:rPr>
          <w:rFonts w:ascii="Arial" w:hAnsi="Arial"/>
          <w:sz w:val="24"/>
          <w:szCs w:val="24"/>
        </w:rPr>
        <w:t>na stronach internetowych szkół, oraz w gablotach informacyjnych w szkołach.</w:t>
      </w:r>
    </w:p>
    <w:p w14:paraId="53BB4585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Dokumenty rekrutacyjne dostępne będą w Biurze Projektu w godzinach od 7:30 do 15:30 oraz w sekretariatach szkół uczestniczących w realizacji projektu w godzinach </w:t>
      </w:r>
      <w:r w:rsidRPr="00AE2C7A">
        <w:rPr>
          <w:rFonts w:ascii="Arial" w:hAnsi="Arial"/>
          <w:sz w:val="24"/>
          <w:szCs w:val="24"/>
        </w:rPr>
        <w:lastRenderedPageBreak/>
        <w:t>pracy danej szkoły, a także na stronie internetowej Gminy Księżpol pod adresem www.ksiezpol.pl oraz na stronach internetowych szkół.</w:t>
      </w:r>
    </w:p>
    <w:p w14:paraId="5266E85D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Kandydat zainteresowany udziałem w projekcie zobowiązany jest do złożenia w wymaganym terminie kompletu wypełnionych dokumentów rekrutacyjnych, co jest równoznaczne z wyrażeniem zgody na udział w Projekcie i akceptacją niniejszego Regulaminu.</w:t>
      </w:r>
    </w:p>
    <w:p w14:paraId="50ED2AF3" w14:textId="77777777" w:rsidR="00CB4CED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Dokumenty rekrutacyjne przyjmowane będą w terminach wskazanych w § 5 pkt 1 i 2 oraz § 6 pkt 1 w dni robocze w godzinach od 8:00 do </w:t>
      </w:r>
      <w:r>
        <w:rPr>
          <w:rFonts w:ascii="Arial" w:hAnsi="Arial"/>
          <w:sz w:val="24"/>
          <w:szCs w:val="24"/>
        </w:rPr>
        <w:t>15:3</w:t>
      </w:r>
      <w:r w:rsidRPr="00AE2C7A">
        <w:rPr>
          <w:rFonts w:ascii="Arial" w:hAnsi="Arial"/>
          <w:sz w:val="24"/>
          <w:szCs w:val="24"/>
        </w:rPr>
        <w:t>0 w Biurze Projektu oraz w sekretariatach szkół uczestniczących w realizacji projektu w godzinach pracy szkoły. Dokumenty rekrutacyjne mogą być dostarczone osobiście/pocztą/kurierem/.</w:t>
      </w:r>
    </w:p>
    <w:p w14:paraId="35958D16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 przypadku pojawienia się trudności w rekrutacji może ona zostać wydłużona. </w:t>
      </w:r>
    </w:p>
    <w:p w14:paraId="4552528B" w14:textId="77777777" w:rsidR="00CB4CED" w:rsidRPr="00AE2C7A" w:rsidRDefault="00CB4CED" w:rsidP="00CB4CE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Dokumenty rekrutacyjne uczniów/uczennic podpisuje dodatkowo rodzic/opiekun prawny kandydata/kandydatki. Jest to równoznaczne z wyrażeniem zgody na udział dziecka w Projekcie.</w:t>
      </w:r>
    </w:p>
    <w:p w14:paraId="02357844" w14:textId="77777777" w:rsidR="00CB4CED" w:rsidRPr="00AE2C7A" w:rsidRDefault="00CB4CED" w:rsidP="00CB4CED">
      <w:pPr>
        <w:tabs>
          <w:tab w:val="left" w:pos="426"/>
        </w:tabs>
        <w:jc w:val="both"/>
        <w:rPr>
          <w:rFonts w:ascii="Arial" w:hAnsi="Arial"/>
          <w:sz w:val="24"/>
          <w:szCs w:val="24"/>
        </w:rPr>
      </w:pPr>
    </w:p>
    <w:p w14:paraId="58536D0B" w14:textId="77777777" w:rsidR="00CB4CED" w:rsidRPr="00AE2C7A" w:rsidRDefault="00CB4CED" w:rsidP="00CB4CED">
      <w:pPr>
        <w:tabs>
          <w:tab w:val="left" w:pos="426"/>
        </w:tabs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§ 4.</w:t>
      </w:r>
    </w:p>
    <w:p w14:paraId="138B1C83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Złożenie dokumentów rekrutacyjnych nie jest jednoznaczne z zakwalifikowaniem do projektu.</w:t>
      </w:r>
    </w:p>
    <w:p w14:paraId="5AD18C14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O zakwalifikowaniu do projektu decyduje liczba uzyskanych punktów. Pierwszeństwo udziału w danej formie wsparcia mają osoby z najwyższą liczbą punktów.</w:t>
      </w:r>
    </w:p>
    <w:p w14:paraId="33F7C7D6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W przypadku jednakowej liczby punktów, o udziale w projekcie oraz danej fo</w:t>
      </w:r>
      <w:r>
        <w:rPr>
          <w:rFonts w:ascii="Arial" w:hAnsi="Arial"/>
          <w:sz w:val="24"/>
          <w:szCs w:val="24"/>
        </w:rPr>
        <w:t xml:space="preserve">rmie wsparcia decydować będzie </w:t>
      </w:r>
      <w:r w:rsidRPr="00AE2C7A">
        <w:rPr>
          <w:rFonts w:ascii="Arial" w:hAnsi="Arial"/>
          <w:sz w:val="24"/>
          <w:szCs w:val="24"/>
        </w:rPr>
        <w:t>data wpływu formularza zgłoszeniowego.</w:t>
      </w:r>
    </w:p>
    <w:p w14:paraId="43BA3E26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Prace Komisji Rekrutacyjnych zostaną udokumentowane protokołem i zakończą się sporządzeniem listy osób zakwalifikowanych do uczestnictwa w danej formie wsparcia oraz ewentualnie list rezerwowych (w przypadku, gdy liczba chętnych przewyższy liczbę miejsc), które zostaną zatwierdzone przez </w:t>
      </w:r>
      <w:r>
        <w:rPr>
          <w:rFonts w:ascii="Arial" w:hAnsi="Arial"/>
          <w:sz w:val="24"/>
          <w:szCs w:val="24"/>
        </w:rPr>
        <w:t>Koordynatora projektu</w:t>
      </w:r>
      <w:r w:rsidRPr="00AE2C7A">
        <w:rPr>
          <w:rFonts w:ascii="Arial" w:hAnsi="Arial"/>
          <w:sz w:val="24"/>
          <w:szCs w:val="24"/>
        </w:rPr>
        <w:t>.</w:t>
      </w:r>
    </w:p>
    <w:p w14:paraId="5AEF16BD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Osoby z list rezerwowych będą kwalifikowane do objęcia daną formą wsparcia w przypadku skreślenia z listy podstawowej uczestników projektu według kolejności umieszczenia na liście rezerwowej, jednak tylko wówczas jeśli dane wsparcie zostanie przerwane w takim momencie, gdy będzie możliwe osiągnięcie efektów przez kolejnego uczestnika. Decyzja o możliwościach osiągnięcia tych efektów będzie podejmowana przez Zespół projektowy po zapoznaniu się z opinią </w:t>
      </w:r>
      <w:r>
        <w:rPr>
          <w:rFonts w:ascii="Arial" w:hAnsi="Arial"/>
          <w:sz w:val="24"/>
          <w:szCs w:val="24"/>
        </w:rPr>
        <w:t>Dyrektora</w:t>
      </w:r>
      <w:r w:rsidRPr="00AE2C7A">
        <w:rPr>
          <w:rFonts w:ascii="Arial" w:hAnsi="Arial"/>
          <w:sz w:val="24"/>
          <w:szCs w:val="24"/>
        </w:rPr>
        <w:t xml:space="preserve"> i osoby prowadzącej zajęcia.</w:t>
      </w:r>
    </w:p>
    <w:p w14:paraId="21482FD2" w14:textId="77777777" w:rsidR="00CB4CED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Zatwierdzone listy są ostateczne i nie podlegają procedurze odwoławczej.</w:t>
      </w:r>
    </w:p>
    <w:p w14:paraId="695F58FD" w14:textId="77777777" w:rsidR="00CB4CED" w:rsidRPr="006B460F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6B460F">
        <w:rPr>
          <w:rFonts w:ascii="Arial" w:hAnsi="Arial"/>
          <w:sz w:val="24"/>
          <w:szCs w:val="24"/>
        </w:rPr>
        <w:t>Zatwierdzone listy zostaną udostępnione w Biurze Projektu oraz w sekretariatach szkół.</w:t>
      </w:r>
    </w:p>
    <w:p w14:paraId="09E5C99D" w14:textId="77777777" w:rsidR="00CB4CED" w:rsidRPr="00AE2C7A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Kandydat/ka zakwalifikowany/a przez Komisję Rekrutacyjną do udziału w projekcie staje się uczestnikiem/uczestniczką projektu z momentem podpisania deklaracji uczestnictwa w projekcie - data jest tożsama z udzieleniem pierwszej formy wsparcia. Wzór deklaracji stanowi Załącznik nr 5 do niniejszego Regulaminu.</w:t>
      </w:r>
    </w:p>
    <w:p w14:paraId="4F744E7F" w14:textId="77777777" w:rsidR="00CB4CED" w:rsidRDefault="00CB4CED" w:rsidP="00CB4CED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>Złożone dokumenty rekrutacyjne nie podlegają zwrotowi.</w:t>
      </w:r>
    </w:p>
    <w:p w14:paraId="3BF43C66" w14:textId="77777777" w:rsidR="00CB4CED" w:rsidRPr="00AE2C7A" w:rsidRDefault="00CB4CED" w:rsidP="00CB4CED">
      <w:pPr>
        <w:pStyle w:val="Akapitzlist"/>
        <w:tabs>
          <w:tab w:val="left" w:pos="426"/>
        </w:tabs>
        <w:jc w:val="both"/>
        <w:rPr>
          <w:rFonts w:ascii="Arial" w:hAnsi="Arial"/>
          <w:sz w:val="24"/>
          <w:szCs w:val="24"/>
        </w:rPr>
      </w:pPr>
    </w:p>
    <w:p w14:paraId="23BDDBDD" w14:textId="77777777" w:rsidR="00CB4CED" w:rsidRDefault="00CB4CED" w:rsidP="00CB4CED">
      <w:pPr>
        <w:pStyle w:val="Akapitzlist"/>
        <w:tabs>
          <w:tab w:val="left" w:pos="426"/>
        </w:tabs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§ 5.</w:t>
      </w:r>
    </w:p>
    <w:p w14:paraId="45A879B6" w14:textId="77777777" w:rsidR="00CB4CED" w:rsidRPr="002D4E15" w:rsidRDefault="00CB4CED" w:rsidP="00CB4CED">
      <w:pPr>
        <w:pStyle w:val="Akapitzlist"/>
        <w:tabs>
          <w:tab w:val="left" w:pos="426"/>
        </w:tabs>
        <w:jc w:val="center"/>
        <w:rPr>
          <w:rFonts w:ascii="Arial" w:hAnsi="Arial"/>
          <w:b/>
          <w:sz w:val="24"/>
          <w:szCs w:val="24"/>
        </w:rPr>
      </w:pPr>
      <w:r w:rsidRPr="00AE2C7A">
        <w:rPr>
          <w:rFonts w:ascii="Arial" w:hAnsi="Arial"/>
          <w:b/>
          <w:sz w:val="24"/>
          <w:szCs w:val="24"/>
        </w:rPr>
        <w:t>Zasady rekrutacji i kwalifikowania uczestników – uczniowie/uczennice</w:t>
      </w:r>
    </w:p>
    <w:p w14:paraId="6B521F72" w14:textId="77777777" w:rsidR="00CB4CED" w:rsidRPr="00AE2C7A" w:rsidRDefault="00CB4CED" w:rsidP="00CB4CED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488D3A92" w14:textId="77777777" w:rsidR="00CB4CED" w:rsidRPr="002D4E15" w:rsidRDefault="00CB4CED" w:rsidP="00CB4CED">
      <w:pPr>
        <w:pStyle w:val="Akapitzlist"/>
        <w:numPr>
          <w:ilvl w:val="0"/>
          <w:numId w:val="9"/>
        </w:numPr>
        <w:tabs>
          <w:tab w:val="left" w:pos="364"/>
        </w:tabs>
        <w:ind w:left="709" w:hanging="425"/>
        <w:jc w:val="both"/>
        <w:rPr>
          <w:rFonts w:ascii="Arial" w:hAnsi="Arial"/>
          <w:sz w:val="24"/>
          <w:szCs w:val="24"/>
        </w:rPr>
      </w:pPr>
      <w:r w:rsidRPr="002D4E15">
        <w:rPr>
          <w:rFonts w:ascii="Arial" w:hAnsi="Arial"/>
          <w:sz w:val="24"/>
          <w:szCs w:val="24"/>
        </w:rPr>
        <w:t xml:space="preserve">O udział w projekcie mogą się ubiegać wyłącznie uczniowie/nauczyciele szkół podstawowych wymienionych w § 2 ust. 3 niniejszego Regulaminu, którzy złożyli komplet poprawnie uzupełnionych dokumentów rekrutacyjnych potwierdzających </w:t>
      </w:r>
      <w:r w:rsidRPr="002D4E15">
        <w:rPr>
          <w:rFonts w:ascii="Arial" w:hAnsi="Arial"/>
          <w:sz w:val="24"/>
          <w:szCs w:val="24"/>
        </w:rPr>
        <w:lastRenderedPageBreak/>
        <w:t xml:space="preserve">spełnienie kryteriów grupy docelowej wymienionych w § 5 ust. 7 </w:t>
      </w:r>
      <w:r w:rsidRPr="002D4E15">
        <w:rPr>
          <w:rFonts w:ascii="Arial" w:hAnsi="Arial"/>
          <w:bCs/>
          <w:sz w:val="24"/>
          <w:szCs w:val="24"/>
        </w:rPr>
        <w:t>niniejszego Regulaminu.</w:t>
      </w:r>
    </w:p>
    <w:p w14:paraId="6D0CCB14" w14:textId="77777777" w:rsidR="00CB4CED" w:rsidRPr="00DE25DA" w:rsidRDefault="00CB4CED" w:rsidP="00CB4C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7"/>
        <w:jc w:val="both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Rekrutacja 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na rok szkolny 2023/2024 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uczniów/uczennic do projektu będzie prowadzona w okresie 07.03.2024 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r. 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– 15.03.2024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 r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. </w:t>
      </w:r>
    </w:p>
    <w:p w14:paraId="1ED7A884" w14:textId="77777777" w:rsidR="00CB4CED" w:rsidRPr="00DE25DA" w:rsidRDefault="00CB4CED" w:rsidP="00CB4C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7"/>
        <w:jc w:val="both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Rekrutacja 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na rok szkolny 2024/2025 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uczniów/uczennic do projektu zo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stanie przeprowadzona w dniach 3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-13.09.2024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 r.</w:t>
      </w:r>
      <w:r w:rsidRPr="00DE25DA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 </w:t>
      </w:r>
    </w:p>
    <w:p w14:paraId="5268994F" w14:textId="77777777" w:rsidR="00CB4CED" w:rsidRPr="00AE2C7A" w:rsidRDefault="00CB4CED" w:rsidP="00CB4C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87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AE2C7A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Rekrutacja będzie prowadzona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z uwzględnieniem równych szans i niedyskryminacji w tym dla osób z niepełnosprawnością</w:t>
      </w:r>
      <w:r w:rsidRPr="00AE2C7A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. </w:t>
      </w:r>
    </w:p>
    <w:p w14:paraId="11CE3EDF" w14:textId="77777777" w:rsidR="00CB4CED" w:rsidRDefault="00CB4CED" w:rsidP="00CB4CE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AE2C7A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Rekrutacja uzupełniająca będzie prowadzona tylko na te formy wsparcia, na które będą wolne miejsca po przeprowadzeniu rekrutacji podstawowej. </w:t>
      </w:r>
    </w:p>
    <w:p w14:paraId="304EBC51" w14:textId="77777777" w:rsidR="00CB4CED" w:rsidRPr="005B1A9E" w:rsidRDefault="00CB4CED" w:rsidP="00CB4CE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Przy wyborze uczestników do projektu Komisja Rekrutacyjna kierować się będzie następującymi kryteriami:</w:t>
      </w:r>
    </w:p>
    <w:p w14:paraId="579B37F5" w14:textId="77777777" w:rsidR="00CB4CED" w:rsidRPr="005B1A9E" w:rsidRDefault="00CB4CED" w:rsidP="00CB4CED">
      <w:pPr>
        <w:pStyle w:val="Akapitzlist"/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2961BF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1) Kryteria formalne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 </w:t>
      </w:r>
      <w:r w:rsidRPr="00AE2C7A">
        <w:rPr>
          <w:rFonts w:ascii="Arial" w:hAnsi="Arial"/>
          <w:sz w:val="24"/>
          <w:szCs w:val="24"/>
        </w:rPr>
        <w:t>(obligatoryjne jest łączne spełnienie wszystkich wymienionych w tym punkcie kryteriów</w:t>
      </w:r>
      <w:r>
        <w:rPr>
          <w:rFonts w:ascii="Arial" w:hAnsi="Arial"/>
          <w:sz w:val="24"/>
          <w:szCs w:val="24"/>
        </w:rPr>
        <w:t xml:space="preserve"> formalnych)</w:t>
      </w: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:</w:t>
      </w:r>
    </w:p>
    <w:p w14:paraId="78BE853F" w14:textId="77777777" w:rsidR="00CB4CED" w:rsidRDefault="00CB4CED" w:rsidP="00CB4CE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Zamieszkiwanie lub uczenie się  na terenie gminy Księżpol( woj. Lubelskie) – oświadczenie złożone we wniosku. </w:t>
      </w:r>
    </w:p>
    <w:p w14:paraId="400ABA86" w14:textId="77777777" w:rsidR="00CB4CED" w:rsidRPr="005B1A9E" w:rsidRDefault="00CB4CED" w:rsidP="00CB4CE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posiadanie statusu ucznia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/uczennicy  szkół objętych wsparciem</w:t>
      </w: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,</w:t>
      </w:r>
    </w:p>
    <w:p w14:paraId="76A26B3C" w14:textId="77777777" w:rsidR="00CB4CED" w:rsidRPr="00A5588B" w:rsidRDefault="00CB4CED" w:rsidP="00CB4CE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przedłożenie w terminie, o który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m mowa w pkt 1 lub 2 formularza </w:t>
      </w: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zgłoszeniowego (wzór stanowi Załącznik nr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1 do niniejszego Regulaminu) </w:t>
      </w: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>oświadczenia uczestnika/uczestniczki (wzór stanowi Załą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cznik nr 3</w:t>
      </w:r>
      <w:r w:rsidRPr="005B1A9E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do niniejszego Regulaminu).</w:t>
      </w:r>
    </w:p>
    <w:p w14:paraId="4FF8E4B7" w14:textId="77777777" w:rsidR="00CB4CED" w:rsidRPr="00710EAC" w:rsidRDefault="00CB4CED" w:rsidP="00CB4CED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2) </w:t>
      </w:r>
      <w:r w:rsidRPr="002961BF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Kryteria premiowane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>:</w:t>
      </w:r>
    </w:p>
    <w:p w14:paraId="1A6B2D81" w14:textId="77777777" w:rsidR="00CB4CED" w:rsidRPr="00710EAC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a)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orzeczenie o niepełnosprawności –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25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pkt.,</w:t>
      </w:r>
    </w:p>
    <w:p w14:paraId="1CBD6C5B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b)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>orzeczenie o potrzebie kształcenia specjalnego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, opinia PPP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20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>pkt.,</w:t>
      </w:r>
    </w:p>
    <w:p w14:paraId="29F2A545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c) opinia pedagoga szkolnego  o specjalnych potrzebach edukacyjnych – 15 pkt.</w:t>
      </w:r>
    </w:p>
    <w:p w14:paraId="5CBB031C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k) znajdują się w niekorzystnej sytuacji powodowanej przez czynniki inne niż powyższe na podstawie opinii wydanej przez psychologa/pedagoga szkolnego/i/lub dyrektora szkoły lub na podstawie zaświadczenia z OPS lub innej instytucji wsparcia społecznego – 10 pkt w szczególności:</w:t>
      </w:r>
    </w:p>
    <w:p w14:paraId="0D73281C" w14:textId="77777777" w:rsidR="00CB4CED" w:rsidRPr="00EF2589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>posiadanie statusu osoby przebywającej w pieczy zastępczej lub opuszczającej pieczę zastępczą – 10 pkt.;</w:t>
      </w:r>
    </w:p>
    <w:p w14:paraId="15D672F8" w14:textId="77777777" w:rsidR="00CB4CED" w:rsidRPr="00EF2589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posiadanie statusu dziecka pozbawionego całkowicie, częściowo lub okresowo opieki rodzicielskiej – 10 pkt.; </w:t>
      </w:r>
    </w:p>
    <w:p w14:paraId="5F0561CB" w14:textId="77777777" w:rsidR="00CB4CED" w:rsidRPr="00EF2589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>wychowywanie się w rodzinie niepełnej – 10 pkt.;</w:t>
      </w:r>
    </w:p>
    <w:p w14:paraId="6C859072" w14:textId="77777777" w:rsidR="00CB4CED" w:rsidRPr="00EF2589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>wychowywanie się w rodzinie wielodzietnej – 10 pkt;</w:t>
      </w:r>
    </w:p>
    <w:p w14:paraId="5B034E3D" w14:textId="77777777" w:rsidR="00CB4CED" w:rsidRPr="00EF2589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>pobieranie przez jedno z rodziców/opiekunów prawnych (w okresie zasiłkowym obejmującym miesiąc rozpoczęcia udziału w projekcie) świadczeń rodzinnych – 10 pkt.;</w:t>
      </w:r>
    </w:p>
    <w:p w14:paraId="28DD587F" w14:textId="77777777" w:rsidR="00CB4CED" w:rsidRPr="00B37E9A" w:rsidRDefault="00CB4CED" w:rsidP="00CB4CED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EF2589">
        <w:rPr>
          <w:rFonts w:ascii="Arial" w:eastAsiaTheme="minorHAnsi" w:hAnsi="Arial"/>
          <w:color w:val="000000"/>
          <w:sz w:val="24"/>
          <w:szCs w:val="24"/>
          <w:lang w:eastAsia="en-US"/>
        </w:rPr>
        <w:t>posiadanie doświadczenia migracji – 10pkt.</w:t>
      </w:r>
    </w:p>
    <w:p w14:paraId="4E98CDE9" w14:textId="77777777" w:rsidR="00CB4CED" w:rsidRDefault="00CB4CED" w:rsidP="00CB4CED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3) Rodzice opiekunowie uczniów będą kwalifikowani do objęcia wsparciem w pierwszej kolejności gdy ich dzieci posiadają: </w:t>
      </w:r>
    </w:p>
    <w:p w14:paraId="57205250" w14:textId="77777777" w:rsidR="00CB4CED" w:rsidRPr="00710EAC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a)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orzeczenie o niepełnosprawności –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25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pkt.,</w:t>
      </w:r>
    </w:p>
    <w:p w14:paraId="0E02ABC5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b)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>orzeczenie o potrzebie kształcenia specjalnego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, opinia PPP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20 </w:t>
      </w:r>
      <w:r w:rsidRPr="00710EAC">
        <w:rPr>
          <w:rFonts w:ascii="Arial" w:eastAsiaTheme="minorHAnsi" w:hAnsi="Arial"/>
          <w:color w:val="000000"/>
          <w:sz w:val="24"/>
          <w:szCs w:val="24"/>
          <w:lang w:eastAsia="en-US"/>
        </w:rPr>
        <w:t>pkt.,</w:t>
      </w:r>
    </w:p>
    <w:p w14:paraId="17845CD7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c) opinię pedagoga szkolnego  o specjalnych potrzebach edukacyjnych – 15 pkt.</w:t>
      </w:r>
    </w:p>
    <w:p w14:paraId="4BEA6764" w14:textId="77777777" w:rsidR="00CB4CED" w:rsidRDefault="00CB4CED" w:rsidP="00CB4CED">
      <w:p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d) znajdują się w niekorzystnej sytuacji powodowanej przez czynniki inne niż powyższe na podstawie opinii wydanej przez psychologa/pedagoga szkolnego/i/lub dyrektora szkoły lub na podstawie zaświadczenia z GOPS lub innej instytucji wsparcia społecznego – 10 pkt, w szczególności:</w:t>
      </w:r>
    </w:p>
    <w:p w14:paraId="7A8D4582" w14:textId="77777777" w:rsidR="00CB4CED" w:rsidRPr="000137EE" w:rsidRDefault="00CB4CED" w:rsidP="00CB4CE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0137EE">
        <w:rPr>
          <w:rFonts w:ascii="Arial" w:eastAsiaTheme="minorHAnsi" w:hAnsi="Arial"/>
          <w:color w:val="000000"/>
          <w:sz w:val="24"/>
          <w:szCs w:val="24"/>
          <w:lang w:eastAsia="en-US"/>
        </w:rPr>
        <w:t>pochodzenie z rodziny wielodzietnej – 10 pkt;</w:t>
      </w:r>
    </w:p>
    <w:p w14:paraId="18B098CB" w14:textId="77777777" w:rsidR="00CB4CED" w:rsidRPr="000137EE" w:rsidRDefault="00CB4CED" w:rsidP="00CB4CE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0137EE">
        <w:rPr>
          <w:rFonts w:ascii="Arial" w:eastAsiaTheme="minorHAnsi" w:hAnsi="Arial"/>
          <w:color w:val="000000"/>
          <w:sz w:val="24"/>
          <w:szCs w:val="24"/>
          <w:lang w:eastAsia="en-US"/>
        </w:rPr>
        <w:lastRenderedPageBreak/>
        <w:t>wychowywanie się w rodzinie niepełnej – 10 pkt.;</w:t>
      </w:r>
    </w:p>
    <w:p w14:paraId="49E2744B" w14:textId="77777777" w:rsidR="00CB4CED" w:rsidRPr="000137EE" w:rsidRDefault="00CB4CED" w:rsidP="00CB4CE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0137EE">
        <w:rPr>
          <w:rFonts w:ascii="Arial" w:eastAsiaTheme="minorHAnsi" w:hAnsi="Arial"/>
          <w:color w:val="000000"/>
          <w:sz w:val="24"/>
          <w:szCs w:val="24"/>
          <w:lang w:eastAsia="en-US"/>
        </w:rPr>
        <w:t>pobieranie przez jedno z rodziców/opiekunów prawnych (w okresie zasiłkowym obejmującym miesiąc rozpoczęcia udziału w projekcie) świadczeń rodzinnych – 10 pkt.;</w:t>
      </w:r>
    </w:p>
    <w:p w14:paraId="0F944534" w14:textId="77777777" w:rsidR="00CB4CED" w:rsidRPr="00B37E9A" w:rsidRDefault="00CB4CED" w:rsidP="00CB4CED">
      <w:pPr>
        <w:pStyle w:val="Akapitzlist"/>
        <w:numPr>
          <w:ilvl w:val="3"/>
          <w:numId w:val="27"/>
        </w:numPr>
        <w:autoSpaceDE w:val="0"/>
        <w:autoSpaceDN w:val="0"/>
        <w:adjustRightInd w:val="0"/>
        <w:ind w:left="1843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0137EE">
        <w:rPr>
          <w:rFonts w:ascii="Arial" w:eastAsiaTheme="minorHAnsi" w:hAnsi="Arial"/>
          <w:color w:val="000000"/>
          <w:sz w:val="24"/>
          <w:szCs w:val="24"/>
          <w:lang w:eastAsia="en-US"/>
        </w:rPr>
        <w:t>posiadanie doświadczenia migracji – 10pkt.</w:t>
      </w:r>
    </w:p>
    <w:p w14:paraId="462F9B34" w14:textId="77777777" w:rsidR="00CB4CED" w:rsidRDefault="00CB4CED" w:rsidP="00CB4CED">
      <w:pPr>
        <w:autoSpaceDE w:val="0"/>
        <w:autoSpaceDN w:val="0"/>
        <w:adjustRightInd w:val="0"/>
        <w:ind w:left="72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2B620663" w14:textId="77777777" w:rsidR="00CB4CED" w:rsidRDefault="00CB4CED" w:rsidP="00CB4CED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5E5347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§ 6.</w:t>
      </w:r>
    </w:p>
    <w:p w14:paraId="6A9BDE67" w14:textId="77777777" w:rsidR="00CB4CED" w:rsidRPr="00880359" w:rsidRDefault="00CB4CED" w:rsidP="00CB4CED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5E5347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Terminy i kryteria kwalifikowania uczestników – nauczyciele/nauczycielki</w:t>
      </w:r>
    </w:p>
    <w:p w14:paraId="78AFF878" w14:textId="77777777" w:rsidR="00CB4CED" w:rsidRPr="009A5D6F" w:rsidRDefault="00CB4CED" w:rsidP="00CB4CED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11DC18BF" w14:textId="77777777" w:rsidR="00CB4CED" w:rsidRPr="00071308" w:rsidRDefault="00CB4CED" w:rsidP="00CB4C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5"/>
        <w:jc w:val="both"/>
        <w:rPr>
          <w:rFonts w:ascii="Arial" w:eastAsiaTheme="minorHAnsi" w:hAnsi="Arial"/>
          <w:b/>
          <w:color w:val="000000"/>
          <w:sz w:val="24"/>
          <w:lang w:eastAsia="en-US"/>
        </w:rPr>
      </w:pPr>
      <w:r w:rsidRPr="00071308">
        <w:rPr>
          <w:rFonts w:ascii="Arial" w:eastAsiaTheme="minorHAnsi" w:hAnsi="Arial"/>
          <w:b/>
          <w:color w:val="000000"/>
          <w:sz w:val="24"/>
          <w:lang w:eastAsia="en-US"/>
        </w:rPr>
        <w:t xml:space="preserve">Nabór nauczycielek/nauczycieli na szkolenia będzie prowadzony w okresie od 07.03.2024 do 15.03.2024 r. </w:t>
      </w:r>
    </w:p>
    <w:p w14:paraId="43AE0252" w14:textId="77777777" w:rsidR="00CB4CED" w:rsidRPr="008B5EF6" w:rsidRDefault="00CB4CED" w:rsidP="00CB4C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5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8B5EF6">
        <w:rPr>
          <w:rFonts w:ascii="Arial" w:eastAsiaTheme="minorHAnsi" w:hAnsi="Arial"/>
          <w:color w:val="000000"/>
          <w:sz w:val="24"/>
          <w:lang w:eastAsia="en-US"/>
        </w:rPr>
        <w:t xml:space="preserve">Rekrutacja będzie miała charakter zamknięty, prowadzona będzie wśród nauczycieli i nauczycielek szkół objętych projektem w sposób niedyskryminujący. </w:t>
      </w:r>
    </w:p>
    <w:p w14:paraId="059BE0B4" w14:textId="77777777" w:rsidR="00CB4CED" w:rsidRDefault="00CB4CED" w:rsidP="00CB4CE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85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8B5EF6">
        <w:rPr>
          <w:rFonts w:ascii="Arial" w:eastAsiaTheme="minorHAnsi" w:hAnsi="Arial"/>
          <w:color w:val="000000"/>
          <w:sz w:val="24"/>
          <w:lang w:eastAsia="en-US"/>
        </w:rPr>
        <w:t>Przy wyborze uczestników/uczestniczek do projektu Komisja Rekrutacyjna kierować się będzie następującymi kryteriami</w:t>
      </w:r>
      <w:r>
        <w:rPr>
          <w:rFonts w:ascii="Arial" w:eastAsiaTheme="minorHAnsi" w:hAnsi="Arial"/>
          <w:color w:val="000000"/>
          <w:sz w:val="24"/>
          <w:lang w:eastAsia="en-US"/>
        </w:rPr>
        <w:t xml:space="preserve"> </w:t>
      </w:r>
      <w:r w:rsidRPr="00AE2C7A">
        <w:rPr>
          <w:rFonts w:ascii="Arial" w:hAnsi="Arial"/>
          <w:sz w:val="24"/>
          <w:szCs w:val="24"/>
        </w:rPr>
        <w:t>(obligatoryjne jest łączne spełnienie wszystkich wymienionych w tym punkcie kryteriów</w:t>
      </w:r>
      <w:r>
        <w:rPr>
          <w:rFonts w:ascii="Arial" w:hAnsi="Arial"/>
          <w:sz w:val="24"/>
          <w:szCs w:val="24"/>
        </w:rPr>
        <w:t xml:space="preserve"> formalnych i merytorycznych</w:t>
      </w:r>
      <w:r w:rsidRPr="00AE2C7A">
        <w:rPr>
          <w:rFonts w:ascii="Arial" w:hAnsi="Arial"/>
          <w:sz w:val="24"/>
          <w:szCs w:val="24"/>
        </w:rPr>
        <w:t>)</w:t>
      </w:r>
      <w:r w:rsidRPr="008B5EF6">
        <w:rPr>
          <w:rFonts w:ascii="Arial" w:eastAsiaTheme="minorHAnsi" w:hAnsi="Arial"/>
          <w:color w:val="000000"/>
          <w:sz w:val="24"/>
          <w:lang w:eastAsia="en-US"/>
        </w:rPr>
        <w:t xml:space="preserve">: </w:t>
      </w:r>
    </w:p>
    <w:p w14:paraId="480815DC" w14:textId="77777777" w:rsidR="00CB4CED" w:rsidRPr="003D0725" w:rsidRDefault="00CB4CED" w:rsidP="00CB4CED">
      <w:pPr>
        <w:pStyle w:val="Akapitzlist"/>
        <w:autoSpaceDE w:val="0"/>
        <w:autoSpaceDN w:val="0"/>
        <w:adjustRightInd w:val="0"/>
        <w:spacing w:after="85"/>
        <w:jc w:val="both"/>
        <w:rPr>
          <w:rFonts w:ascii="Arial" w:eastAsiaTheme="minorHAnsi" w:hAnsi="Arial"/>
          <w:color w:val="000000"/>
          <w:sz w:val="24"/>
          <w:lang w:eastAsia="en-US"/>
        </w:rPr>
      </w:pPr>
      <w:r>
        <w:rPr>
          <w:rFonts w:ascii="Arial" w:eastAsiaTheme="minorHAnsi" w:hAnsi="Arial"/>
          <w:color w:val="000000"/>
          <w:sz w:val="24"/>
          <w:lang w:eastAsia="en-US"/>
        </w:rPr>
        <w:t xml:space="preserve">1) </w:t>
      </w:r>
      <w:r w:rsidRPr="0077510B">
        <w:rPr>
          <w:rFonts w:ascii="Arial" w:eastAsiaTheme="minorHAnsi" w:hAnsi="Arial"/>
          <w:b/>
          <w:color w:val="000000"/>
          <w:sz w:val="24"/>
          <w:lang w:eastAsia="en-US"/>
        </w:rPr>
        <w:t>Kryteria formalne</w:t>
      </w:r>
      <w:r w:rsidRPr="003D0725">
        <w:rPr>
          <w:rFonts w:ascii="Arial" w:eastAsiaTheme="minorHAnsi" w:hAnsi="Arial"/>
          <w:color w:val="000000"/>
          <w:sz w:val="24"/>
          <w:lang w:eastAsia="en-US"/>
        </w:rPr>
        <w:t xml:space="preserve">: </w:t>
      </w:r>
    </w:p>
    <w:p w14:paraId="793B62CC" w14:textId="77777777" w:rsidR="00CB4CED" w:rsidRPr="003D0725" w:rsidRDefault="00CB4CED" w:rsidP="00CB4C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87"/>
        <w:ind w:left="1418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3D0725">
        <w:rPr>
          <w:rFonts w:ascii="Arial" w:eastAsiaTheme="minorHAnsi" w:hAnsi="Arial"/>
          <w:color w:val="000000"/>
          <w:sz w:val="24"/>
          <w:lang w:eastAsia="en-US"/>
        </w:rPr>
        <w:t xml:space="preserve">posiadanie statusu nauczyciela szkoły będącej realizatorem projektu; </w:t>
      </w:r>
    </w:p>
    <w:p w14:paraId="764A300E" w14:textId="77777777" w:rsidR="00CB4CED" w:rsidRPr="00880359" w:rsidRDefault="00CB4CED" w:rsidP="00CB4C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87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3D0725">
        <w:rPr>
          <w:rFonts w:ascii="Arial" w:eastAsiaTheme="minorHAnsi" w:hAnsi="Arial"/>
          <w:color w:val="000000"/>
          <w:sz w:val="24"/>
          <w:lang w:eastAsia="en-US"/>
        </w:rPr>
        <w:t>przedłożenie w terminie, o którym mowa w pkt 1 podpisanego formularza zgłoszeniowe</w:t>
      </w:r>
      <w:r>
        <w:rPr>
          <w:rFonts w:ascii="Arial" w:eastAsiaTheme="minorHAnsi" w:hAnsi="Arial"/>
          <w:color w:val="000000"/>
          <w:sz w:val="24"/>
          <w:lang w:eastAsia="en-US"/>
        </w:rPr>
        <w:t>go (wzór stanowi Załącznik nr 2</w:t>
      </w:r>
      <w:r w:rsidRPr="003D0725">
        <w:rPr>
          <w:rFonts w:ascii="Arial" w:eastAsiaTheme="minorHAnsi" w:hAnsi="Arial"/>
          <w:color w:val="000000"/>
          <w:sz w:val="24"/>
          <w:lang w:eastAsia="en-US"/>
        </w:rPr>
        <w:t xml:space="preserve"> do niniejszego Regulaminu) i oświadczenia uczestnika/uczestnic</w:t>
      </w:r>
      <w:r>
        <w:rPr>
          <w:rFonts w:ascii="Arial" w:eastAsiaTheme="minorHAnsi" w:hAnsi="Arial"/>
          <w:color w:val="000000"/>
          <w:sz w:val="24"/>
          <w:lang w:eastAsia="en-US"/>
        </w:rPr>
        <w:t>zki (wzór stanowi Załącznik nr 3</w:t>
      </w:r>
      <w:r w:rsidRPr="003D0725">
        <w:rPr>
          <w:rFonts w:ascii="Arial" w:eastAsiaTheme="minorHAnsi" w:hAnsi="Arial"/>
          <w:color w:val="000000"/>
          <w:sz w:val="24"/>
          <w:lang w:eastAsia="en-US"/>
        </w:rPr>
        <w:t xml:space="preserve"> do niniejszego Regulaminu). </w:t>
      </w:r>
    </w:p>
    <w:p w14:paraId="17228459" w14:textId="77777777" w:rsidR="00CB4CED" w:rsidRPr="00DB7057" w:rsidRDefault="00CB4CED" w:rsidP="00CB4CED">
      <w:pPr>
        <w:pStyle w:val="Akapitzlist"/>
        <w:numPr>
          <w:ilvl w:val="3"/>
          <w:numId w:val="12"/>
        </w:numPr>
        <w:autoSpaceDE w:val="0"/>
        <w:autoSpaceDN w:val="0"/>
        <w:adjustRightInd w:val="0"/>
        <w:ind w:left="993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77510B">
        <w:rPr>
          <w:rFonts w:ascii="Arial" w:eastAsiaTheme="minorHAnsi" w:hAnsi="Arial"/>
          <w:b/>
          <w:bCs/>
          <w:color w:val="000000"/>
          <w:sz w:val="24"/>
          <w:lang w:eastAsia="en-US"/>
        </w:rPr>
        <w:t xml:space="preserve">merytoryczne: </w:t>
      </w:r>
      <w:r>
        <w:rPr>
          <w:rFonts w:ascii="Arial" w:eastAsiaTheme="minorHAnsi" w:hAnsi="Arial"/>
          <w:color w:val="000000"/>
          <w:sz w:val="24"/>
          <w:lang w:eastAsia="en-US"/>
        </w:rPr>
        <w:t>skierowanie</w:t>
      </w:r>
      <w:r w:rsidRPr="0077510B">
        <w:rPr>
          <w:rFonts w:ascii="Arial" w:eastAsiaTheme="minorHAnsi" w:hAnsi="Arial"/>
          <w:color w:val="000000"/>
          <w:sz w:val="24"/>
          <w:lang w:eastAsia="en-US"/>
        </w:rPr>
        <w:t xml:space="preserve"> dyrektora szkoły potwierdzając</w:t>
      </w:r>
      <w:r>
        <w:rPr>
          <w:rFonts w:ascii="Arial" w:eastAsiaTheme="minorHAnsi" w:hAnsi="Arial"/>
          <w:color w:val="000000"/>
          <w:sz w:val="24"/>
          <w:lang w:eastAsia="en-US"/>
        </w:rPr>
        <w:t>e</w:t>
      </w:r>
      <w:r w:rsidRPr="0077510B">
        <w:rPr>
          <w:rFonts w:ascii="Arial" w:eastAsiaTheme="minorHAnsi" w:hAnsi="Arial"/>
          <w:color w:val="000000"/>
          <w:sz w:val="24"/>
          <w:lang w:eastAsia="en-US"/>
        </w:rPr>
        <w:t xml:space="preserve"> potrzebę podwyższenia kompetencji z danego zakresu (wzór stanowi </w:t>
      </w:r>
      <w:r>
        <w:rPr>
          <w:rFonts w:ascii="Arial" w:eastAsiaTheme="minorHAnsi" w:hAnsi="Arial"/>
          <w:b/>
          <w:bCs/>
          <w:color w:val="000000"/>
          <w:sz w:val="24"/>
          <w:lang w:eastAsia="en-US"/>
        </w:rPr>
        <w:t>Załącznik nr 4</w:t>
      </w:r>
      <w:r w:rsidRPr="0077510B">
        <w:rPr>
          <w:rFonts w:ascii="Arial" w:eastAsiaTheme="minorHAnsi" w:hAnsi="Arial"/>
          <w:b/>
          <w:bCs/>
          <w:color w:val="000000"/>
          <w:sz w:val="24"/>
          <w:lang w:eastAsia="en-US"/>
        </w:rPr>
        <w:t xml:space="preserve"> </w:t>
      </w:r>
      <w:r w:rsidRPr="0077510B">
        <w:rPr>
          <w:rFonts w:ascii="Arial" w:eastAsiaTheme="minorHAnsi" w:hAnsi="Arial"/>
          <w:color w:val="000000"/>
          <w:sz w:val="24"/>
          <w:lang w:eastAsia="en-US"/>
        </w:rPr>
        <w:t xml:space="preserve">niniejszego Regulaminu). </w:t>
      </w:r>
    </w:p>
    <w:p w14:paraId="223BF62B" w14:textId="77777777" w:rsidR="00CB4CED" w:rsidRPr="009A5D6F" w:rsidRDefault="00CB4CED" w:rsidP="00CB4CED">
      <w:pPr>
        <w:numPr>
          <w:ilvl w:val="1"/>
          <w:numId w:val="11"/>
        </w:num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lang w:eastAsia="en-US"/>
        </w:rPr>
      </w:pPr>
      <w:r>
        <w:rPr>
          <w:rFonts w:ascii="Arial" w:eastAsiaTheme="minorHAnsi" w:hAnsi="Arial"/>
          <w:color w:val="000000"/>
          <w:sz w:val="24"/>
          <w:lang w:eastAsia="en-US"/>
        </w:rPr>
        <w:t xml:space="preserve">4. </w:t>
      </w:r>
      <w:r w:rsidRPr="009A5D6F">
        <w:rPr>
          <w:rFonts w:ascii="Arial" w:eastAsiaTheme="minorHAnsi" w:hAnsi="Arial"/>
          <w:color w:val="000000"/>
          <w:sz w:val="24"/>
          <w:lang w:eastAsia="en-US"/>
        </w:rPr>
        <w:t>Komisja Rekrutacyjna na podstawie złożonych dokumentów sporządzi listę osób zakwalifikowanych i listę osób rezerwowych na dane szkolenie</w:t>
      </w:r>
      <w:r>
        <w:rPr>
          <w:rFonts w:ascii="Arial" w:eastAsiaTheme="minorHAnsi" w:hAnsi="Arial"/>
          <w:color w:val="000000"/>
          <w:sz w:val="24"/>
          <w:lang w:eastAsia="en-US"/>
        </w:rPr>
        <w:t>.</w:t>
      </w:r>
    </w:p>
    <w:p w14:paraId="715F8D0F" w14:textId="77777777" w:rsidR="00CB4CED" w:rsidRDefault="00CB4CED" w:rsidP="00CB4CED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>
        <w:rPr>
          <w:rFonts w:ascii="Arial" w:eastAsiaTheme="minorHAnsi" w:hAnsi="Arial"/>
          <w:color w:val="000000"/>
          <w:sz w:val="24"/>
          <w:lang w:eastAsia="en-US"/>
        </w:rPr>
        <w:t>5</w:t>
      </w:r>
      <w:r w:rsidRPr="009A5D6F">
        <w:rPr>
          <w:rFonts w:ascii="Arial" w:eastAsiaTheme="minorHAnsi" w:hAnsi="Arial"/>
          <w:color w:val="000000"/>
          <w:sz w:val="24"/>
          <w:lang w:eastAsia="en-US"/>
        </w:rPr>
        <w:t xml:space="preserve">. W przypadku nieobecności osoby zakwalifikowanej na daną formę wsparcia spowodowanej przypadkami losowymi, w pierwszej kolejności będą kwalifikowane osoby z listy rezerwowej. W przypadku braku osób na </w:t>
      </w:r>
      <w:r>
        <w:rPr>
          <w:rFonts w:ascii="Arial" w:eastAsiaTheme="minorHAnsi" w:hAnsi="Arial"/>
          <w:color w:val="000000"/>
          <w:sz w:val="24"/>
          <w:lang w:eastAsia="en-US"/>
        </w:rPr>
        <w:t xml:space="preserve">liście rezerwowej dopuszcza się </w:t>
      </w:r>
      <w:r w:rsidRPr="009A5D6F">
        <w:rPr>
          <w:rFonts w:ascii="Arial" w:eastAsiaTheme="minorHAnsi" w:hAnsi="Arial"/>
          <w:color w:val="000000"/>
          <w:sz w:val="24"/>
          <w:lang w:eastAsia="en-US"/>
        </w:rPr>
        <w:t xml:space="preserve">przeprowadzenie rekrutacji </w:t>
      </w:r>
      <w:r w:rsidRPr="00E9288D">
        <w:rPr>
          <w:rFonts w:ascii="Arial" w:eastAsiaTheme="minorHAnsi" w:hAnsi="Arial"/>
          <w:color w:val="000000"/>
          <w:sz w:val="24"/>
          <w:lang w:eastAsia="en-US"/>
        </w:rPr>
        <w:t>uzupełniającej przed daną formą wsparcia.</w:t>
      </w:r>
    </w:p>
    <w:p w14:paraId="79B3768D" w14:textId="77777777" w:rsidR="00CB4CED" w:rsidRPr="009D0775" w:rsidRDefault="00CB4CED" w:rsidP="00CB4CE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9D0775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§ </w:t>
      </w: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7</w:t>
      </w:r>
      <w:r w:rsidRPr="009D0775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.</w:t>
      </w:r>
    </w:p>
    <w:p w14:paraId="74D7F408" w14:textId="77777777" w:rsidR="00CB4CED" w:rsidRPr="00D575D9" w:rsidRDefault="00CB4CED" w:rsidP="00CB4CE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 xml:space="preserve">Dokumenty </w:t>
      </w:r>
    </w:p>
    <w:p w14:paraId="1BB9DE01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</w:p>
    <w:p w14:paraId="44869305" w14:textId="77777777" w:rsidR="00CB4CED" w:rsidRDefault="00CB4CED" w:rsidP="00CB4CED">
      <w:pPr>
        <w:pStyle w:val="Akapitzlist"/>
        <w:numPr>
          <w:ilvl w:val="1"/>
          <w:numId w:val="9"/>
        </w:numPr>
        <w:tabs>
          <w:tab w:val="left" w:pos="633"/>
        </w:tabs>
        <w:ind w:left="426" w:right="2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Dokumenty składane przez uczniów/uczennice – ich rodziców/opiekunów prawnych</w:t>
      </w:r>
    </w:p>
    <w:p w14:paraId="79C30BAB" w14:textId="77777777" w:rsidR="00CB4CED" w:rsidRPr="0052243C" w:rsidRDefault="00CB4CED" w:rsidP="00CB4CED">
      <w:pPr>
        <w:pStyle w:val="Akapitzlist"/>
        <w:numPr>
          <w:ilvl w:val="1"/>
          <w:numId w:val="18"/>
        </w:numPr>
        <w:tabs>
          <w:tab w:val="left" w:pos="633"/>
        </w:tabs>
        <w:ind w:left="993"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sz w:val="24"/>
          <w:szCs w:val="24"/>
        </w:rPr>
        <w:t xml:space="preserve">Dokumenty potwierdzające spełnianie kryteriów formalnych i merytorycznych </w:t>
      </w:r>
      <w:r w:rsidRPr="0052243C">
        <w:rPr>
          <w:rFonts w:ascii="Arial" w:hAnsi="Arial"/>
          <w:b/>
          <w:sz w:val="24"/>
          <w:szCs w:val="24"/>
        </w:rPr>
        <w:t>(dokumenty obowiązkowe)</w:t>
      </w:r>
      <w:r w:rsidRPr="0052243C">
        <w:rPr>
          <w:rFonts w:ascii="Arial" w:hAnsi="Arial"/>
          <w:sz w:val="24"/>
          <w:szCs w:val="24"/>
        </w:rPr>
        <w:t xml:space="preserve"> :</w:t>
      </w:r>
    </w:p>
    <w:p w14:paraId="4AA38BB1" w14:textId="77777777" w:rsidR="00CB4CED" w:rsidRPr="00AE2C7A" w:rsidRDefault="00CB4CED" w:rsidP="00CB4CED">
      <w:pPr>
        <w:pStyle w:val="Akapitzlist"/>
        <w:numPr>
          <w:ilvl w:val="1"/>
          <w:numId w:val="24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b/>
          <w:sz w:val="24"/>
          <w:szCs w:val="24"/>
        </w:rPr>
        <w:t>Formularz zgłoszeniowego</w:t>
      </w:r>
      <w:r w:rsidRPr="00AE2C7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wzór stanowi </w:t>
      </w:r>
      <w:r w:rsidRPr="00AE2C7A">
        <w:rPr>
          <w:rFonts w:ascii="Arial" w:hAnsi="Arial"/>
          <w:sz w:val="24"/>
          <w:szCs w:val="24"/>
        </w:rPr>
        <w:t xml:space="preserve"> </w:t>
      </w:r>
      <w:r w:rsidRPr="00AE2C7A">
        <w:rPr>
          <w:rFonts w:ascii="Arial" w:hAnsi="Arial"/>
          <w:b/>
          <w:sz w:val="24"/>
          <w:szCs w:val="24"/>
        </w:rPr>
        <w:t xml:space="preserve">załącznik nr </w:t>
      </w:r>
      <w:r>
        <w:rPr>
          <w:rFonts w:ascii="Arial" w:hAnsi="Arial"/>
          <w:b/>
          <w:sz w:val="24"/>
          <w:szCs w:val="24"/>
        </w:rPr>
        <w:t xml:space="preserve">1 </w:t>
      </w:r>
      <w:r w:rsidRPr="00AE2C7A">
        <w:rPr>
          <w:rFonts w:ascii="Arial" w:hAnsi="Arial"/>
          <w:sz w:val="24"/>
          <w:szCs w:val="24"/>
        </w:rPr>
        <w:t xml:space="preserve"> do Regulaminu,</w:t>
      </w:r>
    </w:p>
    <w:p w14:paraId="7F32E6C7" w14:textId="77777777" w:rsidR="00CB4CED" w:rsidRDefault="00CB4CED" w:rsidP="00CB4CED">
      <w:pPr>
        <w:pStyle w:val="Akapitzlist"/>
        <w:numPr>
          <w:ilvl w:val="1"/>
          <w:numId w:val="24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b/>
          <w:sz w:val="24"/>
          <w:szCs w:val="24"/>
        </w:rPr>
        <w:t>Oświadczenia Uczestnika Projektu</w:t>
      </w:r>
      <w:r w:rsidRPr="00AE2C7A">
        <w:rPr>
          <w:rFonts w:ascii="Arial" w:hAnsi="Arial"/>
          <w:sz w:val="24"/>
          <w:szCs w:val="24"/>
        </w:rPr>
        <w:t xml:space="preserve"> o wyrażeniu zgody na przetwarzanie danych osobowych</w:t>
      </w:r>
      <w:r>
        <w:rPr>
          <w:rFonts w:ascii="Arial" w:hAnsi="Arial"/>
          <w:sz w:val="24"/>
          <w:szCs w:val="24"/>
        </w:rPr>
        <w:t xml:space="preserve"> i Informacja RODO</w:t>
      </w:r>
      <w:r w:rsidRPr="00AE2C7A"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b/>
          <w:sz w:val="24"/>
          <w:szCs w:val="24"/>
        </w:rPr>
        <w:t>załącznik nr 3</w:t>
      </w:r>
      <w:r w:rsidRPr="00AE2C7A">
        <w:rPr>
          <w:rFonts w:ascii="Arial" w:hAnsi="Arial"/>
          <w:sz w:val="24"/>
          <w:szCs w:val="24"/>
        </w:rPr>
        <w:t xml:space="preserve"> do Regulaminu,</w:t>
      </w:r>
    </w:p>
    <w:p w14:paraId="5ECC6C8F" w14:textId="77777777" w:rsidR="00CB4CED" w:rsidRDefault="00CB4CED" w:rsidP="00CB4CED">
      <w:pPr>
        <w:pStyle w:val="Akapitzlist"/>
        <w:numPr>
          <w:ilvl w:val="1"/>
          <w:numId w:val="24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b/>
          <w:sz w:val="24"/>
          <w:szCs w:val="24"/>
        </w:rPr>
        <w:t>Zaświadczenie ze szkoły</w:t>
      </w:r>
      <w:r>
        <w:rPr>
          <w:rFonts w:ascii="Arial" w:hAnsi="Arial"/>
          <w:sz w:val="24"/>
          <w:szCs w:val="24"/>
        </w:rPr>
        <w:t xml:space="preserve"> potwierdzające</w:t>
      </w:r>
      <w:r w:rsidRPr="00AE2C7A">
        <w:rPr>
          <w:rFonts w:ascii="Arial" w:hAnsi="Arial"/>
          <w:sz w:val="24"/>
          <w:szCs w:val="24"/>
        </w:rPr>
        <w:t xml:space="preserve"> status ucznia szkoły podstawowej objętej wsparciem w ramach projektu</w:t>
      </w:r>
      <w:r>
        <w:rPr>
          <w:rFonts w:ascii="Arial" w:hAnsi="Arial"/>
          <w:sz w:val="24"/>
          <w:szCs w:val="24"/>
        </w:rPr>
        <w:t>,</w:t>
      </w:r>
    </w:p>
    <w:p w14:paraId="636D84FC" w14:textId="77777777" w:rsidR="00CB4CED" w:rsidRDefault="00CB4CED" w:rsidP="00CB4CED">
      <w:pPr>
        <w:pStyle w:val="Akapitzlist"/>
        <w:numPr>
          <w:ilvl w:val="1"/>
          <w:numId w:val="18"/>
        </w:numPr>
        <w:tabs>
          <w:tab w:val="left" w:pos="633"/>
          <w:tab w:val="left" w:pos="709"/>
        </w:tabs>
        <w:ind w:left="851" w:right="20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Złożenie dodatkowych dokumentów potwierdzających </w:t>
      </w:r>
      <w:r>
        <w:rPr>
          <w:rFonts w:ascii="Arial" w:hAnsi="Arial"/>
          <w:sz w:val="24"/>
          <w:szCs w:val="24"/>
        </w:rPr>
        <w:t>kryteria premiowane</w:t>
      </w:r>
      <w:r w:rsidRPr="00AE2C7A">
        <w:rPr>
          <w:rFonts w:ascii="Arial" w:hAnsi="Arial"/>
          <w:sz w:val="24"/>
          <w:szCs w:val="24"/>
        </w:rPr>
        <w:t xml:space="preserve"> zaw</w:t>
      </w:r>
      <w:r>
        <w:rPr>
          <w:rFonts w:ascii="Arial" w:hAnsi="Arial"/>
          <w:sz w:val="24"/>
          <w:szCs w:val="24"/>
        </w:rPr>
        <w:t xml:space="preserve">arte w formularzu rekrutacyjnym </w:t>
      </w:r>
      <w:r w:rsidRPr="005348B6">
        <w:rPr>
          <w:rFonts w:ascii="Arial" w:hAnsi="Arial"/>
          <w:b/>
          <w:sz w:val="24"/>
          <w:szCs w:val="24"/>
        </w:rPr>
        <w:t>(dokumenty dobrowolne</w:t>
      </w:r>
      <w:r>
        <w:rPr>
          <w:rFonts w:ascii="Arial" w:hAnsi="Arial"/>
          <w:sz w:val="24"/>
          <w:szCs w:val="24"/>
        </w:rPr>
        <w:t>)</w:t>
      </w:r>
      <w:r w:rsidRPr="00AE2C7A">
        <w:rPr>
          <w:rFonts w:ascii="Arial" w:hAnsi="Arial"/>
          <w:sz w:val="24"/>
          <w:szCs w:val="24"/>
        </w:rPr>
        <w:t>:</w:t>
      </w:r>
    </w:p>
    <w:p w14:paraId="7B93ABFB" w14:textId="77777777" w:rsidR="00CB4CED" w:rsidRPr="00175A76" w:rsidRDefault="00CB4CED" w:rsidP="00CB4CED">
      <w:pPr>
        <w:pStyle w:val="Akapitzlist"/>
        <w:numPr>
          <w:ilvl w:val="2"/>
          <w:numId w:val="19"/>
        </w:numPr>
        <w:tabs>
          <w:tab w:val="left" w:pos="633"/>
          <w:tab w:val="left" w:pos="709"/>
        </w:tabs>
        <w:ind w:left="1276" w:right="20" w:hanging="283"/>
        <w:jc w:val="both"/>
        <w:rPr>
          <w:rFonts w:ascii="Arial" w:hAnsi="Arial"/>
          <w:sz w:val="24"/>
          <w:szCs w:val="24"/>
        </w:rPr>
      </w:pPr>
      <w:r w:rsidRPr="00175A76">
        <w:rPr>
          <w:rFonts w:ascii="Arial" w:hAnsi="Arial"/>
          <w:sz w:val="24"/>
          <w:szCs w:val="24"/>
        </w:rPr>
        <w:t xml:space="preserve">Orzeczenie o niepełnosprawności w rozumieniu przepisów ustawy z dnia 27 sierpnia 1997r. o rehabilitacji zawodowej i społecznej oraz zatrudnianiu osób niepełnosprawnych </w:t>
      </w:r>
      <w:r w:rsidRPr="00175A76">
        <w:rPr>
          <w:rFonts w:ascii="Arial" w:hAnsi="Arial"/>
          <w:b/>
          <w:bCs/>
          <w:sz w:val="24"/>
          <w:szCs w:val="24"/>
        </w:rPr>
        <w:t>(jeśli dotyczy);</w:t>
      </w:r>
    </w:p>
    <w:p w14:paraId="6B39C6B9" w14:textId="77777777" w:rsidR="00CB4CED" w:rsidRPr="00261CA9" w:rsidRDefault="00CB4CED" w:rsidP="00CB4CED">
      <w:pPr>
        <w:pStyle w:val="Akapitzlist"/>
        <w:numPr>
          <w:ilvl w:val="2"/>
          <w:numId w:val="19"/>
        </w:numPr>
        <w:tabs>
          <w:tab w:val="left" w:pos="1276"/>
        </w:tabs>
        <w:ind w:left="1276" w:right="20" w:hanging="283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lastRenderedPageBreak/>
        <w:t xml:space="preserve">Orzeczenia o potrzebie kształcenia specjalnego, wydane przez publiczną poradnię psychologiczno –pedagogiczną na podstawie ustawy z dnia 14 grudnia 2016 r. - Prawo oświatowe </w:t>
      </w:r>
      <w:r w:rsidRPr="00AE2C7A">
        <w:rPr>
          <w:rFonts w:ascii="Arial" w:hAnsi="Arial"/>
          <w:b/>
          <w:bCs/>
          <w:sz w:val="24"/>
          <w:szCs w:val="24"/>
        </w:rPr>
        <w:t>(jeśli dotyczy)</w:t>
      </w:r>
      <w:r>
        <w:rPr>
          <w:rFonts w:ascii="Arial" w:hAnsi="Arial"/>
          <w:b/>
          <w:bCs/>
          <w:sz w:val="24"/>
          <w:szCs w:val="24"/>
        </w:rPr>
        <w:t>;</w:t>
      </w:r>
    </w:p>
    <w:p w14:paraId="2289A1DE" w14:textId="77777777" w:rsidR="00CB4CED" w:rsidRPr="003A349B" w:rsidRDefault="00CB4CED" w:rsidP="00CB4CED">
      <w:pPr>
        <w:pStyle w:val="Akapitzlist"/>
        <w:numPr>
          <w:ilvl w:val="2"/>
          <w:numId w:val="19"/>
        </w:numPr>
        <w:tabs>
          <w:tab w:val="left" w:pos="633"/>
          <w:tab w:val="left" w:pos="709"/>
        </w:tabs>
        <w:ind w:left="1134" w:right="20"/>
        <w:jc w:val="both"/>
        <w:rPr>
          <w:rFonts w:ascii="Arial" w:hAnsi="Arial"/>
          <w:sz w:val="24"/>
          <w:szCs w:val="24"/>
        </w:rPr>
      </w:pPr>
      <w:r w:rsidRPr="003A349B">
        <w:rPr>
          <w:rFonts w:ascii="Arial" w:hAnsi="Arial"/>
          <w:bCs/>
          <w:sz w:val="24"/>
          <w:szCs w:val="24"/>
        </w:rPr>
        <w:t>Opinia poradni psychologiczno-pedagogicznej</w:t>
      </w:r>
      <w:r w:rsidRPr="003A349B">
        <w:rPr>
          <w:rFonts w:ascii="Arial" w:hAnsi="Arial"/>
          <w:b/>
          <w:bCs/>
          <w:sz w:val="24"/>
          <w:szCs w:val="24"/>
        </w:rPr>
        <w:t xml:space="preserve"> ( jeśli dotyczy) ;</w:t>
      </w:r>
    </w:p>
    <w:p w14:paraId="15138277" w14:textId="77777777" w:rsidR="00CB4CED" w:rsidRPr="00AE2C7A" w:rsidRDefault="00CB4CED" w:rsidP="00CB4CED">
      <w:pPr>
        <w:pStyle w:val="Akapitzlist"/>
        <w:numPr>
          <w:ilvl w:val="2"/>
          <w:numId w:val="19"/>
        </w:numPr>
        <w:tabs>
          <w:tab w:val="left" w:pos="993"/>
        </w:tabs>
        <w:ind w:left="851" w:right="2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Opinia pedagoga szklonego o specjalnych potrzebach edukacyjnych </w:t>
      </w:r>
      <w:r>
        <w:rPr>
          <w:rFonts w:ascii="Arial" w:hAnsi="Arial"/>
          <w:b/>
          <w:bCs/>
          <w:sz w:val="24"/>
          <w:szCs w:val="24"/>
        </w:rPr>
        <w:t>( jeśli dotyczy) ;</w:t>
      </w:r>
    </w:p>
    <w:p w14:paraId="2880C747" w14:textId="77777777" w:rsidR="00CB4CED" w:rsidRPr="0099431B" w:rsidRDefault="00CB4CED" w:rsidP="00CB4CED">
      <w:pPr>
        <w:pStyle w:val="Akapitzlist"/>
        <w:numPr>
          <w:ilvl w:val="2"/>
          <w:numId w:val="19"/>
        </w:numPr>
        <w:tabs>
          <w:tab w:val="left" w:pos="567"/>
          <w:tab w:val="left" w:pos="851"/>
        </w:tabs>
        <w:ind w:left="709" w:right="20" w:hanging="142"/>
        <w:jc w:val="both"/>
        <w:rPr>
          <w:rFonts w:ascii="Arial" w:hAnsi="Arial"/>
          <w:sz w:val="24"/>
          <w:szCs w:val="24"/>
        </w:rPr>
      </w:pPr>
      <w:r w:rsidRPr="003167CB">
        <w:rPr>
          <w:rFonts w:ascii="Arial" w:hAnsi="Arial"/>
          <w:bCs/>
          <w:sz w:val="24"/>
          <w:szCs w:val="24"/>
        </w:rPr>
        <w:t>dokument potwierdzający znajdowanie się w niekorzystnej sytuacji przez czynniki inne niż powyższe (opinia psychologa, pedagoga szkolnego i/lub dyrektora szkoły, zaświadczenia z OPS lub innej instytucji wsparcia społecznego)</w:t>
      </w:r>
      <w:r w:rsidRPr="003167CB">
        <w:rPr>
          <w:rFonts w:ascii="Arial" w:hAnsi="Arial"/>
          <w:b/>
          <w:bCs/>
          <w:sz w:val="24"/>
          <w:szCs w:val="24"/>
        </w:rPr>
        <w:t xml:space="preserve"> (jeśli dotyczy)</w:t>
      </w:r>
      <w:r>
        <w:rPr>
          <w:rFonts w:ascii="Arial" w:hAnsi="Arial"/>
          <w:b/>
          <w:bCs/>
          <w:sz w:val="24"/>
          <w:szCs w:val="24"/>
        </w:rPr>
        <w:t xml:space="preserve"> w szczególności:</w:t>
      </w:r>
    </w:p>
    <w:p w14:paraId="6F69C389" w14:textId="77777777" w:rsidR="00CB4CED" w:rsidRPr="0099431B" w:rsidRDefault="00CB4CED" w:rsidP="00CB4CED">
      <w:pPr>
        <w:pStyle w:val="Akapitzlist"/>
        <w:numPr>
          <w:ilvl w:val="3"/>
          <w:numId w:val="27"/>
        </w:numPr>
        <w:tabs>
          <w:tab w:val="left" w:pos="567"/>
          <w:tab w:val="left" w:pos="851"/>
        </w:tabs>
        <w:ind w:left="1276" w:right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Oświadczenie o </w:t>
      </w:r>
      <w:r w:rsidRPr="0099431B">
        <w:rPr>
          <w:rFonts w:ascii="Arial" w:hAnsi="Arial"/>
          <w:sz w:val="24"/>
          <w:szCs w:val="24"/>
        </w:rPr>
        <w:t>Postanowienie Sądu o umieszczeniu dziecka w pieczy zastępczej (jeśli dotyczy)</w:t>
      </w:r>
    </w:p>
    <w:p w14:paraId="477F4951" w14:textId="77777777" w:rsidR="00CB4CED" w:rsidRPr="0099431B" w:rsidRDefault="00CB4CED" w:rsidP="00CB4CED">
      <w:pPr>
        <w:pStyle w:val="Akapitzlist"/>
        <w:numPr>
          <w:ilvl w:val="3"/>
          <w:numId w:val="27"/>
        </w:numPr>
        <w:tabs>
          <w:tab w:val="left" w:pos="567"/>
          <w:tab w:val="left" w:pos="851"/>
        </w:tabs>
        <w:ind w:left="1276" w:right="20"/>
        <w:jc w:val="both"/>
        <w:rPr>
          <w:rFonts w:ascii="Arial" w:hAnsi="Arial"/>
          <w:sz w:val="24"/>
          <w:szCs w:val="24"/>
        </w:rPr>
      </w:pPr>
      <w:r w:rsidRPr="0099431B">
        <w:rPr>
          <w:rFonts w:ascii="Arial" w:hAnsi="Arial"/>
          <w:sz w:val="24"/>
          <w:szCs w:val="24"/>
        </w:rPr>
        <w:t xml:space="preserve">Decyzji potwierdzającej pobieranie przez jedno z rodziców/opiekunów prawnych (w okresie zasiłkowym obejmującym miesiąc rozpoczęcia udziału w projekcie) świadczeń rodzinnych na podstawie ustawy z dnia 28 listopada 2003 r. o świadczeniach rodzinnych wraz z oświadczeniem, że nie wydano decyzji o zwrocie nienależnie pobranego świadczenia w weryfikowanym okresie (jeśli dotyczy). </w:t>
      </w:r>
    </w:p>
    <w:p w14:paraId="792C8DA7" w14:textId="77777777" w:rsidR="00CB4CED" w:rsidRDefault="00CB4CED" w:rsidP="00CB4CED">
      <w:pPr>
        <w:pStyle w:val="Akapitzlist"/>
        <w:numPr>
          <w:ilvl w:val="1"/>
          <w:numId w:val="9"/>
        </w:numPr>
        <w:tabs>
          <w:tab w:val="left" w:pos="633"/>
        </w:tabs>
        <w:ind w:left="426" w:right="20"/>
        <w:jc w:val="both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Dokumenty składane przez nauczycieli/nauczycielki </w:t>
      </w:r>
    </w:p>
    <w:p w14:paraId="3D4328B8" w14:textId="77777777" w:rsidR="00CB4CED" w:rsidRPr="00E631EE" w:rsidRDefault="00CB4CED" w:rsidP="00CB4CED">
      <w:pPr>
        <w:pStyle w:val="Akapitzlist"/>
        <w:numPr>
          <w:ilvl w:val="2"/>
          <w:numId w:val="9"/>
        </w:numPr>
        <w:tabs>
          <w:tab w:val="left" w:pos="633"/>
        </w:tabs>
        <w:ind w:left="993" w:right="20"/>
        <w:jc w:val="both"/>
        <w:rPr>
          <w:rFonts w:ascii="Arial" w:hAnsi="Arial"/>
          <w:sz w:val="24"/>
          <w:szCs w:val="24"/>
        </w:rPr>
      </w:pPr>
      <w:r w:rsidRPr="00E631EE">
        <w:rPr>
          <w:rFonts w:ascii="Arial" w:hAnsi="Arial"/>
          <w:sz w:val="24"/>
          <w:szCs w:val="24"/>
        </w:rPr>
        <w:t xml:space="preserve">Dokumenty potwierdzające spełnianie kryteriów formalnych i merytorycznych </w:t>
      </w:r>
      <w:r w:rsidRPr="00E631EE">
        <w:rPr>
          <w:rFonts w:ascii="Arial" w:hAnsi="Arial"/>
          <w:b/>
          <w:sz w:val="24"/>
          <w:szCs w:val="24"/>
        </w:rPr>
        <w:t>(dokumenty obowiązkowe)</w:t>
      </w:r>
      <w:r w:rsidRPr="00E631EE">
        <w:rPr>
          <w:rFonts w:ascii="Arial" w:hAnsi="Arial"/>
          <w:sz w:val="24"/>
          <w:szCs w:val="24"/>
        </w:rPr>
        <w:t xml:space="preserve"> :</w:t>
      </w:r>
    </w:p>
    <w:p w14:paraId="547DE7CB" w14:textId="77777777" w:rsidR="00CB4CED" w:rsidRPr="00AE2C7A" w:rsidRDefault="00CB4CED" w:rsidP="00CB4CED">
      <w:pPr>
        <w:pStyle w:val="Akapitzlist"/>
        <w:numPr>
          <w:ilvl w:val="1"/>
          <w:numId w:val="25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b/>
          <w:sz w:val="24"/>
          <w:szCs w:val="24"/>
        </w:rPr>
        <w:t>Formularz zgłoszeniowego</w:t>
      </w:r>
      <w:r w:rsidRPr="00AE2C7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wzór stanowi </w:t>
      </w:r>
      <w:r w:rsidRPr="00AE2C7A">
        <w:rPr>
          <w:rFonts w:ascii="Arial" w:hAnsi="Arial"/>
          <w:sz w:val="24"/>
          <w:szCs w:val="24"/>
        </w:rPr>
        <w:t xml:space="preserve"> </w:t>
      </w:r>
      <w:r w:rsidRPr="00AE2C7A">
        <w:rPr>
          <w:rFonts w:ascii="Arial" w:hAnsi="Arial"/>
          <w:b/>
          <w:sz w:val="24"/>
          <w:szCs w:val="24"/>
        </w:rPr>
        <w:t xml:space="preserve">załącznik nr </w:t>
      </w:r>
      <w:r>
        <w:rPr>
          <w:rFonts w:ascii="Arial" w:hAnsi="Arial"/>
          <w:b/>
          <w:sz w:val="24"/>
          <w:szCs w:val="24"/>
        </w:rPr>
        <w:t xml:space="preserve">2 </w:t>
      </w:r>
      <w:r w:rsidRPr="00AE2C7A">
        <w:rPr>
          <w:rFonts w:ascii="Arial" w:hAnsi="Arial"/>
          <w:sz w:val="24"/>
          <w:szCs w:val="24"/>
        </w:rPr>
        <w:t xml:space="preserve"> do Regulaminu,</w:t>
      </w:r>
    </w:p>
    <w:p w14:paraId="7D32457D" w14:textId="77777777" w:rsidR="00CB4CED" w:rsidRDefault="00CB4CED" w:rsidP="00CB4CED">
      <w:pPr>
        <w:pStyle w:val="Akapitzlist"/>
        <w:numPr>
          <w:ilvl w:val="1"/>
          <w:numId w:val="25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 w:rsidRPr="0052243C">
        <w:rPr>
          <w:rFonts w:ascii="Arial" w:hAnsi="Arial"/>
          <w:b/>
          <w:sz w:val="24"/>
          <w:szCs w:val="24"/>
        </w:rPr>
        <w:t>Oświadczenia Uczestnika Projektu</w:t>
      </w:r>
      <w:r w:rsidRPr="00AE2C7A">
        <w:rPr>
          <w:rFonts w:ascii="Arial" w:hAnsi="Arial"/>
          <w:sz w:val="24"/>
          <w:szCs w:val="24"/>
        </w:rPr>
        <w:t xml:space="preserve"> o wyrażeniu zgody na przetwarzanie danych osobowych</w:t>
      </w:r>
      <w:r>
        <w:rPr>
          <w:rFonts w:ascii="Arial" w:hAnsi="Arial"/>
          <w:sz w:val="24"/>
          <w:szCs w:val="24"/>
        </w:rPr>
        <w:t xml:space="preserve"> i Informacja RODO</w:t>
      </w:r>
      <w:r w:rsidRPr="00AE2C7A">
        <w:rPr>
          <w:rFonts w:ascii="Arial" w:hAnsi="Arial"/>
          <w:sz w:val="24"/>
          <w:szCs w:val="24"/>
        </w:rPr>
        <w:t xml:space="preserve"> - </w:t>
      </w:r>
      <w:r>
        <w:rPr>
          <w:rFonts w:ascii="Arial" w:hAnsi="Arial"/>
          <w:b/>
          <w:sz w:val="24"/>
          <w:szCs w:val="24"/>
        </w:rPr>
        <w:t>załącznik nr 3</w:t>
      </w:r>
      <w:r w:rsidRPr="00AE2C7A">
        <w:rPr>
          <w:rFonts w:ascii="Arial" w:hAnsi="Arial"/>
          <w:sz w:val="24"/>
          <w:szCs w:val="24"/>
        </w:rPr>
        <w:t xml:space="preserve"> do Regulaminu,</w:t>
      </w:r>
    </w:p>
    <w:p w14:paraId="0CA0B816" w14:textId="77777777" w:rsidR="00CB4CED" w:rsidRDefault="00CB4CED" w:rsidP="00CB4CED">
      <w:pPr>
        <w:pStyle w:val="Akapitzlist"/>
        <w:numPr>
          <w:ilvl w:val="1"/>
          <w:numId w:val="25"/>
        </w:numPr>
        <w:tabs>
          <w:tab w:val="left" w:pos="633"/>
          <w:tab w:val="left" w:pos="709"/>
        </w:tabs>
        <w:ind w:right="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Skierowanie nauczyciela</w:t>
      </w:r>
      <w:r w:rsidRPr="005348B6">
        <w:rPr>
          <w:rFonts w:ascii="Arial" w:hAnsi="Arial"/>
          <w:sz w:val="24"/>
          <w:szCs w:val="24"/>
        </w:rPr>
        <w:t xml:space="preserve"> – </w:t>
      </w:r>
      <w:r w:rsidRPr="005348B6">
        <w:rPr>
          <w:rFonts w:ascii="Arial" w:hAnsi="Arial"/>
          <w:b/>
          <w:sz w:val="24"/>
          <w:szCs w:val="24"/>
        </w:rPr>
        <w:t>z</w:t>
      </w:r>
      <w:r>
        <w:rPr>
          <w:rFonts w:ascii="Arial" w:hAnsi="Arial"/>
          <w:b/>
          <w:sz w:val="24"/>
          <w:szCs w:val="24"/>
        </w:rPr>
        <w:t>ałącznik nr 4</w:t>
      </w:r>
      <w:r w:rsidRPr="005348B6">
        <w:rPr>
          <w:rFonts w:ascii="Arial" w:hAnsi="Arial"/>
          <w:b/>
          <w:sz w:val="24"/>
          <w:szCs w:val="24"/>
        </w:rPr>
        <w:t xml:space="preserve"> </w:t>
      </w:r>
      <w:r w:rsidRPr="005348B6">
        <w:rPr>
          <w:rFonts w:ascii="Arial" w:hAnsi="Arial"/>
          <w:sz w:val="24"/>
          <w:szCs w:val="24"/>
        </w:rPr>
        <w:t>do Regulaminu</w:t>
      </w:r>
    </w:p>
    <w:p w14:paraId="0CC2D838" w14:textId="77777777" w:rsidR="00CB4CED" w:rsidRDefault="00CB4CED" w:rsidP="00CB4CED">
      <w:pPr>
        <w:pStyle w:val="Akapitzlist"/>
        <w:numPr>
          <w:ilvl w:val="2"/>
          <w:numId w:val="9"/>
        </w:numPr>
        <w:tabs>
          <w:tab w:val="left" w:pos="633"/>
          <w:tab w:val="left" w:pos="709"/>
        </w:tabs>
        <w:ind w:left="993" w:right="20"/>
        <w:jc w:val="both"/>
        <w:rPr>
          <w:rFonts w:ascii="Arial" w:hAnsi="Arial"/>
          <w:sz w:val="24"/>
          <w:szCs w:val="24"/>
        </w:rPr>
      </w:pPr>
      <w:r w:rsidRPr="00AE2C7A">
        <w:rPr>
          <w:rFonts w:ascii="Arial" w:hAnsi="Arial"/>
          <w:sz w:val="24"/>
          <w:szCs w:val="24"/>
        </w:rPr>
        <w:t xml:space="preserve">Złożenie dodatkowych dokumentów potwierdzających </w:t>
      </w:r>
      <w:r>
        <w:rPr>
          <w:rFonts w:ascii="Arial" w:hAnsi="Arial"/>
          <w:sz w:val="24"/>
          <w:szCs w:val="24"/>
        </w:rPr>
        <w:t>kryteria premiowane</w:t>
      </w:r>
      <w:r w:rsidRPr="00AE2C7A">
        <w:rPr>
          <w:rFonts w:ascii="Arial" w:hAnsi="Arial"/>
          <w:sz w:val="24"/>
          <w:szCs w:val="24"/>
        </w:rPr>
        <w:t xml:space="preserve"> zaw</w:t>
      </w:r>
      <w:r>
        <w:rPr>
          <w:rFonts w:ascii="Arial" w:hAnsi="Arial"/>
          <w:sz w:val="24"/>
          <w:szCs w:val="24"/>
        </w:rPr>
        <w:t xml:space="preserve">arte w formularzu rekrutacyjnym </w:t>
      </w:r>
      <w:r w:rsidRPr="005348B6">
        <w:rPr>
          <w:rFonts w:ascii="Arial" w:hAnsi="Arial"/>
          <w:b/>
          <w:sz w:val="24"/>
          <w:szCs w:val="24"/>
        </w:rPr>
        <w:t>(dokumenty dobrowolne</w:t>
      </w:r>
      <w:r>
        <w:rPr>
          <w:rFonts w:ascii="Arial" w:hAnsi="Arial"/>
          <w:sz w:val="24"/>
          <w:szCs w:val="24"/>
        </w:rPr>
        <w:t>)</w:t>
      </w:r>
      <w:r w:rsidRPr="00AE2C7A">
        <w:rPr>
          <w:rFonts w:ascii="Arial" w:hAnsi="Arial"/>
          <w:sz w:val="24"/>
          <w:szCs w:val="24"/>
        </w:rPr>
        <w:t>:</w:t>
      </w:r>
    </w:p>
    <w:p w14:paraId="29EDA6F9" w14:textId="77777777" w:rsidR="00CB4CED" w:rsidRPr="003A349B" w:rsidRDefault="00CB4CED" w:rsidP="00CB4CED">
      <w:pPr>
        <w:pStyle w:val="Akapitzlist"/>
        <w:numPr>
          <w:ilvl w:val="3"/>
          <w:numId w:val="9"/>
        </w:numPr>
        <w:tabs>
          <w:tab w:val="left" w:pos="633"/>
          <w:tab w:val="left" w:pos="709"/>
        </w:tabs>
        <w:ind w:left="1418" w:right="20"/>
        <w:jc w:val="both"/>
        <w:rPr>
          <w:rFonts w:ascii="Arial" w:hAnsi="Arial"/>
          <w:sz w:val="24"/>
          <w:szCs w:val="24"/>
        </w:rPr>
      </w:pPr>
      <w:r w:rsidRPr="003A349B">
        <w:rPr>
          <w:rFonts w:ascii="Arial" w:hAnsi="Arial"/>
          <w:sz w:val="24"/>
          <w:szCs w:val="24"/>
        </w:rPr>
        <w:t xml:space="preserve">Orzeczenie o niepełnosprawności w rozumieniu przepisów ustawy z dnia 27 sierpnia 1997r. o rehabilitacji zawodowej i społecznej oraz zatrudnianiu osób niepełnosprawnych </w:t>
      </w:r>
      <w:r w:rsidRPr="003A349B">
        <w:rPr>
          <w:rFonts w:ascii="Arial" w:hAnsi="Arial"/>
          <w:b/>
          <w:bCs/>
          <w:sz w:val="24"/>
          <w:szCs w:val="24"/>
        </w:rPr>
        <w:t>(jeśli dotyczy);</w:t>
      </w:r>
    </w:p>
    <w:p w14:paraId="1D2B7500" w14:textId="77777777" w:rsidR="00CB4CED" w:rsidRPr="003167CB" w:rsidRDefault="00CB4CED" w:rsidP="00CB4CED">
      <w:pPr>
        <w:pStyle w:val="Akapitzlist"/>
        <w:numPr>
          <w:ilvl w:val="3"/>
          <w:numId w:val="9"/>
        </w:numPr>
        <w:tabs>
          <w:tab w:val="left" w:pos="633"/>
          <w:tab w:val="left" w:pos="709"/>
        </w:tabs>
        <w:ind w:left="1276" w:right="20"/>
        <w:jc w:val="both"/>
        <w:rPr>
          <w:rFonts w:ascii="Arial" w:hAnsi="Arial"/>
          <w:sz w:val="24"/>
          <w:szCs w:val="24"/>
        </w:rPr>
      </w:pPr>
      <w:r w:rsidRPr="00E40A55">
        <w:rPr>
          <w:rFonts w:ascii="Arial" w:hAnsi="Arial"/>
          <w:sz w:val="24"/>
          <w:szCs w:val="24"/>
        </w:rPr>
        <w:t xml:space="preserve">Decyzji potwierdzającej pobieranie (w okresie zasiłkowym obejmującym miesiąc rozpoczęcia udziału w projekcie) świadczeń rodzinnych na podstawie ustawy z dnia 28 listopada 2003 r. o świadczeniach rodzinnych wraz z oświadczeniem, że nie wydano decyzji o zwrocie nienależnie pobranego świadczenia w weryfikowanym okresie </w:t>
      </w:r>
      <w:r w:rsidRPr="00E40A55">
        <w:rPr>
          <w:rFonts w:ascii="Arial" w:hAnsi="Arial"/>
          <w:b/>
          <w:bCs/>
          <w:sz w:val="24"/>
          <w:szCs w:val="24"/>
        </w:rPr>
        <w:t>(jeśli dotyczy).</w:t>
      </w:r>
    </w:p>
    <w:p w14:paraId="273452F9" w14:textId="77777777" w:rsidR="00CB4CED" w:rsidRPr="00E631EE" w:rsidRDefault="00CB4CED" w:rsidP="00CB4CED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/>
          <w:color w:val="000000"/>
          <w:sz w:val="24"/>
          <w:lang w:eastAsia="en-US"/>
        </w:rPr>
      </w:pPr>
    </w:p>
    <w:p w14:paraId="1D5FE95C" w14:textId="77777777" w:rsidR="00CB4CED" w:rsidRDefault="00CB4CED" w:rsidP="00CB4CE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§ 8</w:t>
      </w:r>
      <w:r w:rsidRPr="00F32573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.</w:t>
      </w:r>
    </w:p>
    <w:p w14:paraId="03882C2B" w14:textId="77777777" w:rsidR="00CB4CED" w:rsidRPr="003167CB" w:rsidRDefault="00CB4CED" w:rsidP="00CB4CED">
      <w:pPr>
        <w:numPr>
          <w:ilvl w:val="1"/>
          <w:numId w:val="11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lang w:eastAsia="en-US"/>
        </w:rPr>
      </w:pPr>
      <w:r w:rsidRPr="00F32573">
        <w:rPr>
          <w:rFonts w:ascii="Arial" w:eastAsiaTheme="minorHAnsi" w:hAnsi="Arial"/>
          <w:b/>
          <w:color w:val="000000"/>
          <w:sz w:val="24"/>
          <w:lang w:eastAsia="en-US"/>
        </w:rPr>
        <w:t>Prawa i obowiązki uczestników</w:t>
      </w:r>
    </w:p>
    <w:p w14:paraId="1A131483" w14:textId="77777777" w:rsidR="00CB4CED" w:rsidRPr="00F32573" w:rsidRDefault="00CB4CED" w:rsidP="00CB4CED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6906A37A" w14:textId="77777777" w:rsidR="00CB4CED" w:rsidRDefault="00CB4CED" w:rsidP="00CB4CED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F32573">
        <w:rPr>
          <w:rFonts w:ascii="Arial" w:eastAsiaTheme="minorHAnsi" w:hAnsi="Arial"/>
          <w:color w:val="000000"/>
          <w:sz w:val="24"/>
          <w:lang w:eastAsia="en-US"/>
        </w:rPr>
        <w:t>Kandydat/ka zakwalifikowany/a przez Komisję Rekrutacyjną do udziału w projekcie staje się uczestnikiem/uczestniczką projektu z dniem objęcia jej pierwszym wsparciem. W dniu rozpoczęcia udziału Uczestnik/uczestniczka zo</w:t>
      </w:r>
      <w:r>
        <w:rPr>
          <w:rFonts w:ascii="Arial" w:eastAsiaTheme="minorHAnsi" w:hAnsi="Arial"/>
          <w:color w:val="000000"/>
          <w:sz w:val="24"/>
          <w:lang w:eastAsia="en-US"/>
        </w:rPr>
        <w:t xml:space="preserve">bowiązany/a jest do podpisania </w:t>
      </w:r>
      <w:r w:rsidRPr="001732F2">
        <w:rPr>
          <w:rFonts w:ascii="Arial" w:eastAsiaTheme="minorHAnsi" w:hAnsi="Arial"/>
          <w:b/>
          <w:color w:val="000000"/>
          <w:sz w:val="24"/>
          <w:lang w:eastAsia="en-US"/>
        </w:rPr>
        <w:t>Deklaracji uczestnictwa w projekcie</w:t>
      </w:r>
      <w:r w:rsidRPr="00F32573">
        <w:rPr>
          <w:rFonts w:ascii="Arial" w:eastAsiaTheme="minorHAnsi" w:hAnsi="Arial"/>
          <w:color w:val="000000"/>
          <w:sz w:val="24"/>
          <w:lang w:eastAsia="en-US"/>
        </w:rPr>
        <w:t xml:space="preserve"> (wzór stanowi </w:t>
      </w:r>
      <w:r>
        <w:rPr>
          <w:rFonts w:ascii="Arial" w:eastAsiaTheme="minorHAnsi" w:hAnsi="Arial"/>
          <w:b/>
          <w:bCs/>
          <w:color w:val="000000"/>
          <w:sz w:val="24"/>
          <w:lang w:eastAsia="en-US"/>
        </w:rPr>
        <w:t>Załącznik nr 5</w:t>
      </w:r>
      <w:r w:rsidRPr="00F32573">
        <w:rPr>
          <w:rFonts w:ascii="Arial" w:eastAsiaTheme="minorHAnsi" w:hAnsi="Arial"/>
          <w:b/>
          <w:bCs/>
          <w:color w:val="000000"/>
          <w:sz w:val="24"/>
          <w:lang w:eastAsia="en-US"/>
        </w:rPr>
        <w:t xml:space="preserve"> </w:t>
      </w:r>
      <w:r w:rsidRPr="00F32573">
        <w:rPr>
          <w:rFonts w:ascii="Arial" w:eastAsiaTheme="minorHAnsi" w:hAnsi="Arial"/>
          <w:color w:val="000000"/>
          <w:sz w:val="24"/>
          <w:lang w:eastAsia="en-US"/>
        </w:rPr>
        <w:t>do niniejszego Regulaminu)</w:t>
      </w:r>
      <w:r>
        <w:rPr>
          <w:rFonts w:ascii="Arial" w:eastAsiaTheme="minorHAnsi" w:hAnsi="Arial"/>
          <w:color w:val="000000"/>
          <w:sz w:val="24"/>
          <w:lang w:eastAsia="en-US"/>
        </w:rPr>
        <w:t xml:space="preserve"> i </w:t>
      </w:r>
      <w:r w:rsidRPr="000E0A75">
        <w:rPr>
          <w:rFonts w:ascii="Arial" w:eastAsiaTheme="minorHAnsi" w:hAnsi="Arial"/>
          <w:b/>
          <w:bCs/>
          <w:color w:val="000000"/>
          <w:sz w:val="24"/>
          <w:lang w:eastAsia="en-US"/>
        </w:rPr>
        <w:t xml:space="preserve">Umowy </w:t>
      </w:r>
      <w:r>
        <w:rPr>
          <w:rFonts w:ascii="Arial" w:eastAsiaTheme="minorHAnsi" w:hAnsi="Arial"/>
          <w:color w:val="000000"/>
          <w:sz w:val="24"/>
          <w:lang w:eastAsia="en-US"/>
        </w:rPr>
        <w:t>( wzór stanowi załącznik nr 6 i 7)</w:t>
      </w:r>
      <w:r w:rsidRPr="00F32573">
        <w:rPr>
          <w:rFonts w:ascii="Arial" w:eastAsiaTheme="minorHAnsi" w:hAnsi="Arial"/>
          <w:color w:val="000000"/>
          <w:sz w:val="24"/>
          <w:lang w:eastAsia="en-US"/>
        </w:rPr>
        <w:t xml:space="preserve">. Niepodpisanie deklaracji uczestnictwa jest równoznaczne z rezygnacją z udziału w Projekcie. </w:t>
      </w:r>
    </w:p>
    <w:p w14:paraId="3EBA80DF" w14:textId="77777777" w:rsidR="00CB4CED" w:rsidRPr="00566F76" w:rsidRDefault="00CB4CED" w:rsidP="00CB4CED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566F76">
        <w:rPr>
          <w:rFonts w:ascii="Arial" w:eastAsiaTheme="minorHAnsi" w:hAnsi="Arial"/>
          <w:color w:val="000000"/>
          <w:sz w:val="24"/>
          <w:lang w:eastAsia="en-US"/>
        </w:rPr>
        <w:t>Każdy uczestnik ma prawo:</w:t>
      </w:r>
    </w:p>
    <w:p w14:paraId="13EEC707" w14:textId="77777777" w:rsidR="00CB4CED" w:rsidRPr="00E94C76" w:rsidRDefault="00CB4CED" w:rsidP="00CB4C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E94C76">
        <w:rPr>
          <w:rFonts w:ascii="Arial" w:eastAsiaTheme="minorHAnsi" w:hAnsi="Arial"/>
          <w:color w:val="000000"/>
          <w:sz w:val="24"/>
          <w:lang w:eastAsia="en-US"/>
        </w:rPr>
        <w:t>zapoznać się z programem oraz wymogami każdej wybranej przez uczestnika formy wsparcia,</w:t>
      </w:r>
    </w:p>
    <w:p w14:paraId="4A560D1E" w14:textId="77777777" w:rsidR="00CB4CED" w:rsidRDefault="00CB4CED" w:rsidP="00CB4C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E94C76">
        <w:rPr>
          <w:rFonts w:ascii="Arial" w:eastAsiaTheme="minorHAnsi" w:hAnsi="Arial"/>
          <w:color w:val="000000"/>
          <w:sz w:val="24"/>
          <w:lang w:eastAsia="en-US"/>
        </w:rPr>
        <w:lastRenderedPageBreak/>
        <w:t>wyboru oferty zgodnej z indywidualnymi potrzebami rozwojowym i edukacyjnymi oraz możliwościami psychofizycznymi,</w:t>
      </w:r>
    </w:p>
    <w:p w14:paraId="62420CDE" w14:textId="77777777" w:rsidR="00CB4CED" w:rsidRPr="00E94C76" w:rsidRDefault="00CB4CED" w:rsidP="00CB4C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E94C76">
        <w:rPr>
          <w:rFonts w:ascii="Arial" w:eastAsiaTheme="minorHAnsi" w:hAnsi="Arial"/>
          <w:color w:val="000000"/>
          <w:sz w:val="24"/>
          <w:lang w:eastAsia="en-US"/>
        </w:rPr>
        <w:t>nieodpłatnego udziału w zajęciach realizowanych w ramach projektu,</w:t>
      </w:r>
    </w:p>
    <w:p w14:paraId="1AF479BE" w14:textId="77777777" w:rsidR="00CB4CED" w:rsidRPr="00E94C76" w:rsidRDefault="00CB4CED" w:rsidP="00CB4C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E94C76">
        <w:rPr>
          <w:rFonts w:ascii="Arial" w:eastAsiaTheme="minorHAnsi" w:hAnsi="Arial"/>
          <w:color w:val="000000"/>
          <w:sz w:val="24"/>
          <w:lang w:eastAsia="en-US"/>
        </w:rPr>
        <w:t>korzystania z pomocy dydaktycznych wykorzystywanych do zajęć, w których uczestniczy w ramach Projektu,</w:t>
      </w:r>
    </w:p>
    <w:p w14:paraId="2FEF2060" w14:textId="77777777" w:rsidR="00CB4CED" w:rsidRDefault="00CB4CED" w:rsidP="00CB4CE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E94C76">
        <w:rPr>
          <w:rFonts w:ascii="Arial" w:eastAsiaTheme="minorHAnsi" w:hAnsi="Arial"/>
          <w:color w:val="000000"/>
          <w:sz w:val="24"/>
          <w:lang w:eastAsia="en-US"/>
        </w:rPr>
        <w:t>uzyskiwania informacji zwrotnej na temat swoich postępów w trakcie realizacji danej formy wsparcia.</w:t>
      </w:r>
    </w:p>
    <w:p w14:paraId="03B9DF1E" w14:textId="77777777" w:rsidR="00CB4CED" w:rsidRPr="00566F76" w:rsidRDefault="00CB4CED" w:rsidP="00CB4CED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566F76">
        <w:rPr>
          <w:rFonts w:ascii="Arial" w:eastAsiaTheme="minorHAnsi" w:hAnsi="Arial"/>
          <w:color w:val="000000"/>
          <w:sz w:val="24"/>
          <w:lang w:eastAsia="en-US"/>
        </w:rPr>
        <w:t>Realizator projektu zastrzega sobie możliwość odwołania zajęć z ważnych powodów. Fakt odwołania zajęć spowoduje konieczność zmiany harmonogramu zajęć i odbycia ich w dodatkowym uzgodnionym terminie.</w:t>
      </w:r>
    </w:p>
    <w:p w14:paraId="0CB12604" w14:textId="77777777" w:rsidR="00CB4CED" w:rsidRPr="00BE15D2" w:rsidRDefault="00CB4CED" w:rsidP="00CB4CED">
      <w:pPr>
        <w:pStyle w:val="Akapitzlist"/>
        <w:numPr>
          <w:ilvl w:val="1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Obowiązki uczestnika/uczestniczki:</w:t>
      </w:r>
    </w:p>
    <w:p w14:paraId="030C3010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systematyczne uczestniczenie w zajęciach w zakresie przewidzianym programem, przy minimum 80% obecności, większa liczba nieobecności spowoduje skreślenie z listy uczestników;</w:t>
      </w:r>
    </w:p>
    <w:p w14:paraId="059C89AB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przestrzeganie punktualności oraz aktywny udział w zajęciach;</w:t>
      </w:r>
    </w:p>
    <w:p w14:paraId="615A0CE9" w14:textId="77777777" w:rsidR="00CB4CED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udział w badaniach monitorujących przed przystąpieniem do projektu, w trakcie jego trwania i po zakończeniu projektu prowadzonych przez Beneficjenta oraz inne instytucje uczestniczące w realizacji programu Fundusze Europejskie dla Lubelskiego 2021-2027;</w:t>
      </w:r>
    </w:p>
    <w:p w14:paraId="56AE226C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przekazanie informacji dotyczących sytuacji po zakończeniu udziału w projekcie (do 4 tygodni od zakończenia udziału) zgodnie z zakresem danych określonych w Wytycznych dotyczących monitorowania (tzw. wspólne wskaźniki rezultatu bezpośredniego);</w:t>
      </w:r>
    </w:p>
    <w:p w14:paraId="716B6757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udostępnianie danych osobowych niezbędnych do realizacji projektu, związanych z przeprowadzeniem rekrutacji, potwierdzaniem kwalifikowalności wydatków, monitoringu, ewaluacji, kontroli, audytu, działań informacyjno-promocyjnych projektu, a także w zakresie niezbędnym do wywiązania się Beneficjenta projektu z obowiązków sprawozdawczych;</w:t>
      </w:r>
    </w:p>
    <w:p w14:paraId="40687A34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udzielenie zgody na upublicznienie wizerunku w postaci zdjęć i nagrań wideo, na potrzeby dokumentacji i/ lub działań informacyjno-promocyjnych projektu;</w:t>
      </w:r>
    </w:p>
    <w:p w14:paraId="0324F1A3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informowanie o wszelkich zmianach swoich danych osobowych podanych w dokumentacji rekrutacyjnej w ciągu 7 dni od daty ich powstania celem umożliwienia Beneficjentowi wywiązania się z obowiązków dotyczących sprawozdawczości projektu;</w:t>
      </w:r>
    </w:p>
    <w:p w14:paraId="3B56BE66" w14:textId="77777777" w:rsidR="00CB4CED" w:rsidRPr="00BE15D2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udział w badaniach ewaluacyjnych, także po zakończeniu Projektu;</w:t>
      </w:r>
    </w:p>
    <w:p w14:paraId="09D33424" w14:textId="77777777" w:rsidR="00CB4CED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udział w weryfikacji umiejętności i wiedzy (kompetencji lub kwalifikacji) zdobytych podczas uczestnictwa w wybranych formach wsparcia (test/sprawdzian/egzamin zaplanowany dla danej formy wsparcia);</w:t>
      </w:r>
    </w:p>
    <w:p w14:paraId="0683EE79" w14:textId="77777777" w:rsidR="00CB4CED" w:rsidRDefault="00CB4CED" w:rsidP="00CB4CE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BE15D2">
        <w:rPr>
          <w:rFonts w:ascii="Arial" w:eastAsiaTheme="minorHAnsi" w:hAnsi="Arial"/>
          <w:color w:val="000000"/>
          <w:sz w:val="24"/>
          <w:lang w:eastAsia="en-US"/>
        </w:rPr>
        <w:t>zapoznanie się z postanowieniami niniejszego Regulaminu. Przystąpienie do procesu rekrutacji jest równoznaczne z jego zaakceptowaniem i przestrzeganiem zawartych w nim postanowień.</w:t>
      </w:r>
    </w:p>
    <w:p w14:paraId="0E603D93" w14:textId="77777777" w:rsidR="00CB4CED" w:rsidRPr="00D575D9" w:rsidRDefault="00CB4CED" w:rsidP="00CB4CED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/>
          <w:color w:val="000000"/>
          <w:sz w:val="24"/>
          <w:lang w:eastAsia="en-US"/>
        </w:rPr>
      </w:pPr>
      <w:r w:rsidRPr="00566F76">
        <w:rPr>
          <w:rFonts w:ascii="Arial" w:eastAsiaTheme="minorHAnsi" w:hAnsi="Arial"/>
          <w:color w:val="000000"/>
          <w:sz w:val="24"/>
          <w:lang w:eastAsia="en-US"/>
        </w:rPr>
        <w:t xml:space="preserve">W celu udokumentowania prowadzonych form wsparcia, będzie sporządzana dokumentacja fotograficzna i/lub video. Na wykonywanych, podczas wydarzeń organizowanych w ramach Projektu oraz podczas świadczenia usług wsparcia, fotografiach, filmach może zostać uchwycony jako szczegół całości wizerunek Uczestnika/uczestniczki Projektu. Rozpowszechnianie tak zarejestrowanego wizerunku zgodnie z art. 82 ust. 2 pkt 2 ustawy z dnia 4 lutego 1994 r. o prawie autorskim i prawach pokrewnych nie wymaga zezwolenia osoby na nim przedstawionej. Fotografie te mogą zostać wykorzystane również w działalności informacyjno-promocyjnej poprzez </w:t>
      </w:r>
      <w:r w:rsidRPr="00566F76">
        <w:rPr>
          <w:rFonts w:ascii="Arial" w:eastAsiaTheme="minorHAnsi" w:hAnsi="Arial"/>
          <w:color w:val="000000"/>
          <w:sz w:val="24"/>
          <w:lang w:eastAsia="en-US"/>
        </w:rPr>
        <w:lastRenderedPageBreak/>
        <w:t>publikowanie ich na stronach Beneficjenta oraz Realizatorów Projektu. Inne formy rozpowszechniania wizerunku wymagają uzyskania zgody uczestnika/uczestniczki.</w:t>
      </w:r>
    </w:p>
    <w:p w14:paraId="1D26EAEC" w14:textId="77777777" w:rsidR="00CB4CED" w:rsidRDefault="00CB4CED" w:rsidP="00CB4CED">
      <w:pPr>
        <w:autoSpaceDE w:val="0"/>
        <w:autoSpaceDN w:val="0"/>
        <w:adjustRightInd w:val="0"/>
        <w:ind w:left="36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</w:p>
    <w:p w14:paraId="790F3440" w14:textId="77777777" w:rsidR="00CB4CED" w:rsidRDefault="00CB4CED" w:rsidP="00CB4CE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§ 9</w:t>
      </w:r>
      <w:r w:rsidRPr="00F32573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.</w:t>
      </w:r>
    </w:p>
    <w:p w14:paraId="57547741" w14:textId="77777777" w:rsidR="00CB4CED" w:rsidRPr="00D575D9" w:rsidRDefault="00CB4CED" w:rsidP="00CB4CE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D575D9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Rezygnacja z udziału w projekcie</w:t>
      </w:r>
    </w:p>
    <w:p w14:paraId="5E6FEA21" w14:textId="77777777" w:rsidR="00CB4CED" w:rsidRDefault="00CB4CED" w:rsidP="00CB4CED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</w:p>
    <w:p w14:paraId="0675D4F3" w14:textId="77777777" w:rsidR="00CB4CED" w:rsidRDefault="00CB4CED" w:rsidP="00CB4CE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7238CE">
        <w:rPr>
          <w:rFonts w:ascii="Arial" w:eastAsiaTheme="minorHAnsi" w:hAnsi="Arial"/>
          <w:color w:val="000000"/>
          <w:sz w:val="24"/>
          <w:szCs w:val="24"/>
          <w:lang w:eastAsia="en-US"/>
        </w:rPr>
        <w:t>Uczestnik/Uczestniczka ma prawo do rezygnacji z udziału w Projekcie, po złożeniu pisemnego oświadczenia</w:t>
      </w:r>
      <w:r w:rsidRPr="00566F76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.</w:t>
      </w:r>
    </w:p>
    <w:p w14:paraId="71772366" w14:textId="77777777" w:rsidR="00CB4CED" w:rsidRPr="007238CE" w:rsidRDefault="00CB4CED" w:rsidP="00CB4CE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7238CE">
        <w:rPr>
          <w:rFonts w:ascii="Arial" w:eastAsiaTheme="minorHAnsi" w:hAnsi="Arial"/>
          <w:color w:val="000000"/>
          <w:sz w:val="24"/>
          <w:szCs w:val="24"/>
          <w:lang w:eastAsia="en-US"/>
        </w:rPr>
        <w:t>W przypadku rażącego naruszania przez Uczestnika/uczestni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czkę obowiązków wskazanych w § 7</w:t>
      </w:r>
      <w:r w:rsidRPr="007238CE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pkt 4, a także naruszania zasad współżycia społecznego, Uczestnik/uczestniczka może zostać usunięty/a z listy uczestników.</w:t>
      </w:r>
    </w:p>
    <w:p w14:paraId="0295F7F2" w14:textId="77777777" w:rsidR="00CB4CED" w:rsidRPr="007238CE" w:rsidRDefault="00CB4CED" w:rsidP="00CB4CED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7238CE">
        <w:rPr>
          <w:rFonts w:ascii="Arial" w:eastAsiaTheme="minorHAnsi" w:hAnsi="Arial"/>
          <w:color w:val="000000"/>
          <w:sz w:val="24"/>
          <w:szCs w:val="24"/>
          <w:lang w:eastAsia="en-US"/>
        </w:rPr>
        <w:t>W przypadku rezygnacji lub usunięcia uczestnika/uczestniczki z udziału w projekcie koordynator projektu może żądać od niego zwrotu przekazanych materiałów dydaktycznych.</w:t>
      </w:r>
    </w:p>
    <w:p w14:paraId="4E55A401" w14:textId="77777777" w:rsidR="00CB4CED" w:rsidRDefault="00CB4CED" w:rsidP="00CB4CED">
      <w:pPr>
        <w:autoSpaceDE w:val="0"/>
        <w:autoSpaceDN w:val="0"/>
        <w:adjustRightInd w:val="0"/>
        <w:ind w:left="36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§ 10</w:t>
      </w:r>
      <w:r w:rsidRPr="00E863AD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.</w:t>
      </w:r>
    </w:p>
    <w:p w14:paraId="468190D5" w14:textId="77777777" w:rsidR="00CB4CED" w:rsidRPr="00E863AD" w:rsidRDefault="00CB4CED" w:rsidP="00CB4CED">
      <w:pPr>
        <w:autoSpaceDE w:val="0"/>
        <w:autoSpaceDN w:val="0"/>
        <w:adjustRightInd w:val="0"/>
        <w:ind w:left="360"/>
        <w:jc w:val="center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  <w:r w:rsidRPr="00E863AD">
        <w:rPr>
          <w:rFonts w:ascii="Arial" w:eastAsiaTheme="minorHAnsi" w:hAnsi="Arial"/>
          <w:b/>
          <w:color w:val="000000"/>
          <w:sz w:val="24"/>
          <w:szCs w:val="24"/>
          <w:lang w:eastAsia="en-US"/>
        </w:rPr>
        <w:t>Postanowienia końcowe</w:t>
      </w:r>
    </w:p>
    <w:p w14:paraId="739E1D62" w14:textId="77777777" w:rsidR="00CB4CED" w:rsidRPr="00E863AD" w:rsidRDefault="00CB4CED" w:rsidP="00CB4CED">
      <w:pPr>
        <w:autoSpaceDE w:val="0"/>
        <w:autoSpaceDN w:val="0"/>
        <w:adjustRightInd w:val="0"/>
        <w:rPr>
          <w:rFonts w:ascii="Arial" w:eastAsiaTheme="minorHAnsi" w:hAnsi="Arial"/>
          <w:b/>
          <w:color w:val="000000"/>
          <w:sz w:val="24"/>
          <w:szCs w:val="24"/>
          <w:lang w:eastAsia="en-US"/>
        </w:rPr>
      </w:pPr>
    </w:p>
    <w:p w14:paraId="13DA28EC" w14:textId="77777777" w:rsidR="00CB4CED" w:rsidRPr="00D575D9" w:rsidRDefault="00CB4CED" w:rsidP="00CB4CE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D575D9">
        <w:rPr>
          <w:rFonts w:ascii="Arial" w:eastAsiaTheme="minorHAnsi" w:hAnsi="Arial"/>
          <w:color w:val="000000"/>
          <w:sz w:val="24"/>
          <w:szCs w:val="24"/>
          <w:lang w:eastAsia="en-US"/>
        </w:rPr>
        <w:t>Rozstrzyganie spraw nieuregulowanych w niniejszym Regulaminie należy do kompetencji Beneficjenta, w imieniu którego działa Koordynator.</w:t>
      </w:r>
    </w:p>
    <w:p w14:paraId="3360A400" w14:textId="77777777" w:rsidR="00CB4CED" w:rsidRDefault="00CB4CED" w:rsidP="00CB4CE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D575D9">
        <w:rPr>
          <w:rFonts w:ascii="Arial" w:eastAsiaTheme="minorHAnsi" w:hAnsi="Arial"/>
          <w:color w:val="000000"/>
          <w:sz w:val="24"/>
          <w:szCs w:val="24"/>
          <w:lang w:eastAsia="en-US"/>
        </w:rPr>
        <w:t>Regulamin obowiązuje do końca realizacji projektu.</w:t>
      </w:r>
    </w:p>
    <w:p w14:paraId="1D806BAB" w14:textId="77777777" w:rsidR="00CB4CED" w:rsidRDefault="00CB4CED" w:rsidP="00CB4CE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D575D9">
        <w:rPr>
          <w:rFonts w:ascii="Arial" w:eastAsiaTheme="minorHAnsi" w:hAnsi="Arial"/>
          <w:color w:val="000000"/>
          <w:sz w:val="24"/>
          <w:szCs w:val="24"/>
          <w:lang w:eastAsia="en-US"/>
        </w:rPr>
        <w:t>Wszelkie zmiany Regulaminu wymagają formy pisemnej.</w:t>
      </w:r>
    </w:p>
    <w:p w14:paraId="62AF4687" w14:textId="77777777" w:rsidR="00CB4CED" w:rsidRPr="00D575D9" w:rsidRDefault="00CB4CED" w:rsidP="00CB4CE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D575D9">
        <w:rPr>
          <w:rFonts w:ascii="Arial" w:eastAsiaTheme="minorHAnsi" w:hAnsi="Arial"/>
          <w:color w:val="000000"/>
          <w:sz w:val="24"/>
          <w:szCs w:val="24"/>
          <w:lang w:eastAsia="en-US"/>
        </w:rPr>
        <w:t>Regulamin wchodzi w życie z dniem podpisania.</w:t>
      </w:r>
    </w:p>
    <w:p w14:paraId="793186DA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7C0F42EA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70871699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097AD4B6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483EF799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32AD8C3D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46E9C9F7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11F5DF5A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20863246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57437235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51813FBB" w14:textId="77777777" w:rsidR="00CB4CED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</w:p>
    <w:p w14:paraId="6676D906" w14:textId="77777777" w:rsidR="00CB4CED" w:rsidRPr="00141564" w:rsidRDefault="00CB4CED" w:rsidP="00CB4CE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>Załączniki:</w:t>
      </w:r>
    </w:p>
    <w:p w14:paraId="7870B130" w14:textId="77777777" w:rsidR="00CB4CED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Załącznik nr 1</w:t>
      </w: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Wzór formularza zgłoszeniowego (uczeń)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dla każdej szkoły</w:t>
      </w: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>.</w:t>
      </w:r>
    </w:p>
    <w:p w14:paraId="164A81DD" w14:textId="77777777" w:rsidR="00CB4CED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Załącznik nr 2</w:t>
      </w: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Wzór formularza zgłoszeniowego (nauczyciel).</w:t>
      </w:r>
    </w:p>
    <w:p w14:paraId="4364C5D7" w14:textId="77777777" w:rsidR="00CB4CED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Załącznik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nr 3</w:t>
      </w:r>
      <w:r w:rsidRPr="00141564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Wzór oświadczenia uczestnika projektu (dot. zasad przetwarzania danych osobowych)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,</w:t>
      </w:r>
    </w:p>
    <w:p w14:paraId="0C0698AF" w14:textId="77777777" w:rsidR="00CB4CED" w:rsidRPr="001732F2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 w:rsidRPr="006B460F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Załącznik nr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4</w:t>
      </w:r>
      <w:r w:rsidRPr="006B460F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– </w:t>
      </w:r>
      <w:r w:rsidRPr="001732F2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Wzór </w:t>
      </w:r>
      <w:r w:rsidRPr="001732F2">
        <w:rPr>
          <w:rFonts w:ascii="Arial" w:hAnsi="Arial"/>
          <w:sz w:val="24"/>
          <w:szCs w:val="24"/>
        </w:rPr>
        <w:t>skierowania nauczyciela</w:t>
      </w:r>
      <w:r w:rsidRPr="001732F2">
        <w:rPr>
          <w:rFonts w:ascii="Arial" w:eastAsiaTheme="minorHAnsi" w:hAnsi="Arial"/>
          <w:color w:val="000000"/>
          <w:sz w:val="24"/>
          <w:szCs w:val="24"/>
          <w:lang w:eastAsia="en-US"/>
        </w:rPr>
        <w:t>.</w:t>
      </w:r>
    </w:p>
    <w:p w14:paraId="741C214D" w14:textId="77777777" w:rsidR="00CB4CED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Załącznik nr 5 </w:t>
      </w:r>
      <w:r w:rsidRPr="006B460F">
        <w:rPr>
          <w:rFonts w:ascii="Arial" w:eastAsiaTheme="minorHAnsi" w:hAnsi="Arial"/>
          <w:color w:val="000000"/>
          <w:sz w:val="24"/>
          <w:szCs w:val="24"/>
          <w:lang w:eastAsia="en-US"/>
        </w:rPr>
        <w:t xml:space="preserve"> – Wzór deklaracji uczestnictwa w projekcie.</w:t>
      </w:r>
    </w:p>
    <w:p w14:paraId="76367BDC" w14:textId="77777777" w:rsidR="00CB4CED" w:rsidRDefault="00CB4CED" w:rsidP="00CB4CED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/>
          <w:color w:val="000000"/>
          <w:sz w:val="24"/>
          <w:szCs w:val="24"/>
          <w:lang w:eastAsia="en-US"/>
        </w:rPr>
        <w:t>Załącznik nr 6 – Wzór umowy (uczeń)</w:t>
      </w:r>
    </w:p>
    <w:p w14:paraId="233A8E8D" w14:textId="77777777" w:rsidR="00CB4CED" w:rsidRPr="006B7302" w:rsidRDefault="00CB4CED" w:rsidP="00CB4CED">
      <w:pPr>
        <w:pStyle w:val="Akapitzlist"/>
        <w:numPr>
          <w:ilvl w:val="0"/>
          <w:numId w:val="17"/>
        </w:numPr>
        <w:tabs>
          <w:tab w:val="left" w:pos="984"/>
        </w:tabs>
        <w:autoSpaceDE w:val="0"/>
        <w:autoSpaceDN w:val="0"/>
        <w:adjustRightInd w:val="0"/>
        <w:ind w:right="20"/>
        <w:jc w:val="both"/>
        <w:rPr>
          <w:rFonts w:ascii="Arial" w:hAnsi="Arial"/>
          <w:sz w:val="24"/>
          <w:szCs w:val="24"/>
        </w:rPr>
      </w:pPr>
      <w:r w:rsidRPr="006B7302">
        <w:rPr>
          <w:rFonts w:ascii="Arial" w:eastAsiaTheme="minorHAnsi" w:hAnsi="Arial"/>
          <w:color w:val="000000"/>
          <w:sz w:val="24"/>
          <w:szCs w:val="24"/>
          <w:lang w:eastAsia="en-US"/>
        </w:rPr>
        <w:t>Z</w:t>
      </w:r>
      <w:r>
        <w:rPr>
          <w:rFonts w:ascii="Arial" w:eastAsiaTheme="minorHAnsi" w:hAnsi="Arial"/>
          <w:color w:val="000000"/>
          <w:sz w:val="24"/>
          <w:szCs w:val="24"/>
          <w:lang w:eastAsia="en-US"/>
        </w:rPr>
        <w:t>ałącznik nr 7 – Wzór umowy ( nauczyciel)</w:t>
      </w:r>
    </w:p>
    <w:p w14:paraId="50C0DCF6" w14:textId="187B72CB" w:rsidR="003C553A" w:rsidRPr="006B7302" w:rsidRDefault="003C553A" w:rsidP="00CB4CED">
      <w:pPr>
        <w:tabs>
          <w:tab w:val="center" w:pos="4864"/>
          <w:tab w:val="left" w:pos="7545"/>
        </w:tabs>
        <w:ind w:left="6379" w:right="17"/>
        <w:jc w:val="both"/>
        <w:rPr>
          <w:rFonts w:ascii="Arial" w:hAnsi="Arial"/>
          <w:sz w:val="24"/>
          <w:szCs w:val="24"/>
        </w:rPr>
      </w:pPr>
    </w:p>
    <w:sectPr w:rsidR="003C553A" w:rsidRPr="006B7302" w:rsidSect="008F703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EC47" w14:textId="77777777" w:rsidR="008A3F7F" w:rsidRDefault="008A3F7F" w:rsidP="00F669F7">
      <w:r>
        <w:separator/>
      </w:r>
    </w:p>
  </w:endnote>
  <w:endnote w:type="continuationSeparator" w:id="0">
    <w:p w14:paraId="2BDA23D4" w14:textId="77777777" w:rsidR="008A3F7F" w:rsidRDefault="008A3F7F" w:rsidP="00F6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2627"/>
      <w:docPartObj>
        <w:docPartGallery w:val="Page Numbers (Bottom of Page)"/>
        <w:docPartUnique/>
      </w:docPartObj>
    </w:sdtPr>
    <w:sdtEndPr/>
    <w:sdtContent>
      <w:p w14:paraId="4FCE94A5" w14:textId="2F02FE9D" w:rsidR="000A4CF7" w:rsidRDefault="000A4CF7" w:rsidP="002E08ED">
        <w:pPr>
          <w:pStyle w:val="Stopka"/>
          <w:tabs>
            <w:tab w:val="left" w:pos="3871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E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E3D6DCE" w14:textId="77777777" w:rsidR="000A4CF7" w:rsidRPr="00A065BF" w:rsidRDefault="000A4CF7" w:rsidP="00033BC1">
    <w:pPr>
      <w:pStyle w:val="Stopka"/>
      <w:jc w:val="center"/>
      <w:rPr>
        <w:i/>
        <w:iCs/>
      </w:rPr>
    </w:pPr>
    <w:r w:rsidRPr="00A065BF">
      <w:rPr>
        <w:i/>
        <w:iCs/>
      </w:rPr>
      <w:t>Projekt współfinansowany jest przez Unię Europejską</w:t>
    </w:r>
  </w:p>
  <w:p w14:paraId="05AA48EA" w14:textId="77777777" w:rsidR="000A4CF7" w:rsidRPr="00A065BF" w:rsidRDefault="000A4CF7" w:rsidP="00033BC1">
    <w:pPr>
      <w:pStyle w:val="Stopka"/>
      <w:jc w:val="center"/>
      <w:rPr>
        <w:i/>
        <w:iCs/>
      </w:rPr>
    </w:pPr>
    <w:r w:rsidRPr="00A065BF">
      <w:rPr>
        <w:i/>
        <w:iCs/>
      </w:rPr>
      <w:t>w ramach Programu Fundusze Europejskie dla Lubelskiego 2021- 2027</w:t>
    </w:r>
  </w:p>
  <w:p w14:paraId="4329645E" w14:textId="77777777" w:rsidR="000A4CF7" w:rsidRDefault="000A4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E336" w14:textId="77777777" w:rsidR="008A3F7F" w:rsidRDefault="008A3F7F" w:rsidP="00F669F7">
      <w:r>
        <w:separator/>
      </w:r>
    </w:p>
  </w:footnote>
  <w:footnote w:type="continuationSeparator" w:id="0">
    <w:p w14:paraId="11F538FF" w14:textId="77777777" w:rsidR="008A3F7F" w:rsidRDefault="008A3F7F" w:rsidP="00F6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066" w14:textId="2BA89534" w:rsidR="000A4CF7" w:rsidRPr="0088182E" w:rsidRDefault="000A4CF7" w:rsidP="00E70D41">
    <w:pPr>
      <w:pStyle w:val="Nagwek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AE56D6" wp14:editId="2B0B5A60">
          <wp:simplePos x="0" y="0"/>
          <wp:positionH relativeFrom="margin">
            <wp:posOffset>0</wp:posOffset>
          </wp:positionH>
          <wp:positionV relativeFrom="paragraph">
            <wp:posOffset>-248285</wp:posOffset>
          </wp:positionV>
          <wp:extent cx="5490682" cy="772878"/>
          <wp:effectExtent l="0" t="0" r="0" b="0"/>
          <wp:wrapNone/>
          <wp:docPr id="1596801041" name="Obraz 1596801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682" cy="7728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458D0A8"/>
    <w:lvl w:ilvl="0" w:tplc="D906414E">
      <w:start w:val="1"/>
      <w:numFmt w:val="decimal"/>
      <w:lvlText w:val="%1."/>
      <w:lvlJc w:val="left"/>
      <w:rPr>
        <w:b w:val="0"/>
        <w:bCs w:val="0"/>
        <w:color w:val="auto"/>
      </w:rPr>
    </w:lvl>
    <w:lvl w:ilvl="1" w:tplc="746CCF22">
      <w:start w:val="1"/>
      <w:numFmt w:val="lowerLetter"/>
      <w:lvlText w:val="%2."/>
      <w:lvlJc w:val="left"/>
      <w:rPr>
        <w:rFonts w:ascii="Calibri" w:eastAsia="Calibri" w:hAnsi="Calibri" w:cs="Arial"/>
        <w:color w:val="auto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3F0701"/>
    <w:multiLevelType w:val="hybridMultilevel"/>
    <w:tmpl w:val="13587DC2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" w15:restartNumberingAfterBreak="0">
    <w:nsid w:val="01E56E9E"/>
    <w:multiLevelType w:val="hybridMultilevel"/>
    <w:tmpl w:val="FF260662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52F048B6">
      <w:start w:val="1"/>
      <w:numFmt w:val="upperRoman"/>
      <w:lvlText w:val="%3."/>
      <w:lvlJc w:val="right"/>
      <w:pPr>
        <w:ind w:left="2084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0226A8"/>
    <w:multiLevelType w:val="hybridMultilevel"/>
    <w:tmpl w:val="61B02F32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" w15:restartNumberingAfterBreak="0">
    <w:nsid w:val="02662F98"/>
    <w:multiLevelType w:val="hybridMultilevel"/>
    <w:tmpl w:val="E44D4B1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A3678"/>
    <w:multiLevelType w:val="hybridMultilevel"/>
    <w:tmpl w:val="AF2CC8F0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 w15:restartNumberingAfterBreak="0">
    <w:nsid w:val="08460728"/>
    <w:multiLevelType w:val="hybridMultilevel"/>
    <w:tmpl w:val="FB54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A02AA">
      <w:start w:val="1"/>
      <w:numFmt w:val="decimal"/>
      <w:lvlText w:val="%2."/>
      <w:lvlJc w:val="left"/>
      <w:pPr>
        <w:ind w:left="3338" w:hanging="360"/>
      </w:pPr>
      <w:rPr>
        <w:rFonts w:hint="default"/>
        <w:b w:val="0"/>
        <w:bCs/>
        <w:color w:val="auto"/>
      </w:rPr>
    </w:lvl>
    <w:lvl w:ilvl="2" w:tplc="ADEA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47273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1B2F"/>
    <w:multiLevelType w:val="hybridMultilevel"/>
    <w:tmpl w:val="A4CE1FE6"/>
    <w:lvl w:ilvl="0" w:tplc="EF6818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1A63A9"/>
    <w:multiLevelType w:val="hybridMultilevel"/>
    <w:tmpl w:val="4EA2FDFC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9" w15:restartNumberingAfterBreak="0">
    <w:nsid w:val="0E4E733C"/>
    <w:multiLevelType w:val="hybridMultilevel"/>
    <w:tmpl w:val="DEF4D992"/>
    <w:lvl w:ilvl="0" w:tplc="CCA2F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7E2FDC"/>
    <w:multiLevelType w:val="hybridMultilevel"/>
    <w:tmpl w:val="E1EE0DE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1" w15:restartNumberingAfterBreak="0">
    <w:nsid w:val="1028785E"/>
    <w:multiLevelType w:val="hybridMultilevel"/>
    <w:tmpl w:val="AAE6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E5FF0"/>
    <w:multiLevelType w:val="hybridMultilevel"/>
    <w:tmpl w:val="238C266E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3" w15:restartNumberingAfterBreak="0">
    <w:nsid w:val="13C528F6"/>
    <w:multiLevelType w:val="hybridMultilevel"/>
    <w:tmpl w:val="4BC06778"/>
    <w:lvl w:ilvl="0" w:tplc="7B3ADC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66FEF"/>
    <w:multiLevelType w:val="hybridMultilevel"/>
    <w:tmpl w:val="0FF45826"/>
    <w:lvl w:ilvl="0" w:tplc="7B3AD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61789"/>
    <w:multiLevelType w:val="hybridMultilevel"/>
    <w:tmpl w:val="7AB8601E"/>
    <w:lvl w:ilvl="0" w:tplc="04150013">
      <w:start w:val="1"/>
      <w:numFmt w:val="upperRoman"/>
      <w:lvlText w:val="%1."/>
      <w:lvlJc w:val="righ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6" w15:restartNumberingAfterBreak="0">
    <w:nsid w:val="1AD75F48"/>
    <w:multiLevelType w:val="hybridMultilevel"/>
    <w:tmpl w:val="3CE44716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52F048B6">
      <w:start w:val="1"/>
      <w:numFmt w:val="upperRoman"/>
      <w:lvlText w:val="%3."/>
      <w:lvlJc w:val="right"/>
      <w:pPr>
        <w:ind w:left="2084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AF96C08"/>
    <w:multiLevelType w:val="hybridMultilevel"/>
    <w:tmpl w:val="729C312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450" w:hanging="360"/>
      </w:pPr>
    </w:lvl>
    <w:lvl w:ilvl="2" w:tplc="FFFFFFFF" w:tentative="1">
      <w:start w:val="1"/>
      <w:numFmt w:val="lowerRoman"/>
      <w:lvlText w:val="%3."/>
      <w:lvlJc w:val="right"/>
      <w:pPr>
        <w:ind w:left="4170" w:hanging="180"/>
      </w:pPr>
    </w:lvl>
    <w:lvl w:ilvl="3" w:tplc="FFFFFFFF" w:tentative="1">
      <w:start w:val="1"/>
      <w:numFmt w:val="decimal"/>
      <w:lvlText w:val="%4."/>
      <w:lvlJc w:val="left"/>
      <w:pPr>
        <w:ind w:left="4890" w:hanging="360"/>
      </w:pPr>
    </w:lvl>
    <w:lvl w:ilvl="4" w:tplc="FFFFFFFF" w:tentative="1">
      <w:start w:val="1"/>
      <w:numFmt w:val="lowerLetter"/>
      <w:lvlText w:val="%5."/>
      <w:lvlJc w:val="left"/>
      <w:pPr>
        <w:ind w:left="5610" w:hanging="360"/>
      </w:pPr>
    </w:lvl>
    <w:lvl w:ilvl="5" w:tplc="FFFFFFFF" w:tentative="1">
      <w:start w:val="1"/>
      <w:numFmt w:val="lowerRoman"/>
      <w:lvlText w:val="%6."/>
      <w:lvlJc w:val="right"/>
      <w:pPr>
        <w:ind w:left="6330" w:hanging="180"/>
      </w:pPr>
    </w:lvl>
    <w:lvl w:ilvl="6" w:tplc="FFFFFFFF" w:tentative="1">
      <w:start w:val="1"/>
      <w:numFmt w:val="decimal"/>
      <w:lvlText w:val="%7."/>
      <w:lvlJc w:val="left"/>
      <w:pPr>
        <w:ind w:left="7050" w:hanging="360"/>
      </w:pPr>
    </w:lvl>
    <w:lvl w:ilvl="7" w:tplc="FFFFFFFF" w:tentative="1">
      <w:start w:val="1"/>
      <w:numFmt w:val="lowerLetter"/>
      <w:lvlText w:val="%8."/>
      <w:lvlJc w:val="left"/>
      <w:pPr>
        <w:ind w:left="7770" w:hanging="360"/>
      </w:pPr>
    </w:lvl>
    <w:lvl w:ilvl="8" w:tplc="FFFFFFFF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8" w15:restartNumberingAfterBreak="0">
    <w:nsid w:val="1CC2BD9F"/>
    <w:multiLevelType w:val="hybridMultilevel"/>
    <w:tmpl w:val="E44D4B1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1515743"/>
    <w:multiLevelType w:val="hybridMultilevel"/>
    <w:tmpl w:val="F0765F72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52F048B6">
      <w:start w:val="1"/>
      <w:numFmt w:val="upperRoman"/>
      <w:lvlText w:val="%3."/>
      <w:lvlJc w:val="right"/>
      <w:pPr>
        <w:ind w:left="2084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24A1AC3"/>
    <w:multiLevelType w:val="hybridMultilevel"/>
    <w:tmpl w:val="8A382BB6"/>
    <w:lvl w:ilvl="0" w:tplc="BE880364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2BD846F0"/>
    <w:multiLevelType w:val="hybridMultilevel"/>
    <w:tmpl w:val="2A101262"/>
    <w:lvl w:ilvl="0" w:tplc="2BAE384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A7AB2F6">
      <w:start w:val="1"/>
      <w:numFmt w:val="lowerLetter"/>
      <w:lvlText w:val="%2."/>
      <w:lvlJc w:val="left"/>
      <w:pPr>
        <w:ind w:left="1364" w:hanging="360"/>
      </w:pPr>
      <w:rPr>
        <w:rFonts w:asciiTheme="minorHAnsi" w:eastAsia="Calibri" w:hAnsiTheme="minorHAnsi" w:cstheme="minorHAnsi"/>
      </w:rPr>
    </w:lvl>
    <w:lvl w:ilvl="2" w:tplc="BE823840">
      <w:start w:val="1"/>
      <w:numFmt w:val="lowerLetter"/>
      <w:lvlText w:val="%3)"/>
      <w:lvlJc w:val="left"/>
      <w:pPr>
        <w:ind w:left="2084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BF3517C"/>
    <w:multiLevelType w:val="hybridMultilevel"/>
    <w:tmpl w:val="00B2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F181C"/>
    <w:multiLevelType w:val="hybridMultilevel"/>
    <w:tmpl w:val="1FE4F99C"/>
    <w:lvl w:ilvl="0" w:tplc="F73A02AA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21A17"/>
    <w:multiLevelType w:val="hybridMultilevel"/>
    <w:tmpl w:val="A0206550"/>
    <w:lvl w:ilvl="0" w:tplc="F73A02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auto"/>
      </w:rPr>
    </w:lvl>
    <w:lvl w:ilvl="1" w:tplc="884C2AF8">
      <w:start w:val="1"/>
      <w:numFmt w:val="lowerLetter"/>
      <w:lvlText w:val="%2."/>
      <w:lvlJc w:val="left"/>
      <w:pPr>
        <w:ind w:left="1364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2A6E1654">
      <w:start w:val="1"/>
      <w:numFmt w:val="lowerRoman"/>
      <w:lvlText w:val="%4)"/>
      <w:lvlJc w:val="left"/>
      <w:pPr>
        <w:ind w:left="316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5C7368"/>
    <w:multiLevelType w:val="hybridMultilevel"/>
    <w:tmpl w:val="F31C2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27C52"/>
    <w:multiLevelType w:val="hybridMultilevel"/>
    <w:tmpl w:val="CD64211E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7" w15:restartNumberingAfterBreak="0">
    <w:nsid w:val="46A452E6"/>
    <w:multiLevelType w:val="hybridMultilevel"/>
    <w:tmpl w:val="AFAE32C2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 w15:restartNumberingAfterBreak="0">
    <w:nsid w:val="4BD61E5F"/>
    <w:multiLevelType w:val="hybridMultilevel"/>
    <w:tmpl w:val="AF3C25DE"/>
    <w:lvl w:ilvl="0" w:tplc="01823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4957B5"/>
    <w:multiLevelType w:val="hybridMultilevel"/>
    <w:tmpl w:val="8B5EF69A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0" w15:restartNumberingAfterBreak="0">
    <w:nsid w:val="4CD268CA"/>
    <w:multiLevelType w:val="hybridMultilevel"/>
    <w:tmpl w:val="FEE2DA68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1" w15:restartNumberingAfterBreak="0">
    <w:nsid w:val="4F704510"/>
    <w:multiLevelType w:val="hybridMultilevel"/>
    <w:tmpl w:val="04CE9296"/>
    <w:lvl w:ilvl="0" w:tplc="04150013">
      <w:start w:val="1"/>
      <w:numFmt w:val="upperRoman"/>
      <w:lvlText w:val="%1."/>
      <w:lvlJc w:val="righ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2" w15:restartNumberingAfterBreak="0">
    <w:nsid w:val="60AD21F0"/>
    <w:multiLevelType w:val="hybridMultilevel"/>
    <w:tmpl w:val="5BECC13A"/>
    <w:lvl w:ilvl="0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382" w:hanging="360"/>
      </w:pPr>
    </w:lvl>
    <w:lvl w:ilvl="2" w:tplc="FFFFFFFF" w:tentative="1">
      <w:start w:val="1"/>
      <w:numFmt w:val="lowerRoman"/>
      <w:lvlText w:val="%3."/>
      <w:lvlJc w:val="right"/>
      <w:pPr>
        <w:ind w:left="4102" w:hanging="180"/>
      </w:pPr>
    </w:lvl>
    <w:lvl w:ilvl="3" w:tplc="FFFFFFFF" w:tentative="1">
      <w:start w:val="1"/>
      <w:numFmt w:val="decimal"/>
      <w:lvlText w:val="%4."/>
      <w:lvlJc w:val="left"/>
      <w:pPr>
        <w:ind w:left="4822" w:hanging="360"/>
      </w:pPr>
    </w:lvl>
    <w:lvl w:ilvl="4" w:tplc="FFFFFFFF" w:tentative="1">
      <w:start w:val="1"/>
      <w:numFmt w:val="lowerLetter"/>
      <w:lvlText w:val="%5."/>
      <w:lvlJc w:val="left"/>
      <w:pPr>
        <w:ind w:left="5542" w:hanging="360"/>
      </w:pPr>
    </w:lvl>
    <w:lvl w:ilvl="5" w:tplc="FFFFFFFF" w:tentative="1">
      <w:start w:val="1"/>
      <w:numFmt w:val="lowerRoman"/>
      <w:lvlText w:val="%6."/>
      <w:lvlJc w:val="right"/>
      <w:pPr>
        <w:ind w:left="6262" w:hanging="180"/>
      </w:pPr>
    </w:lvl>
    <w:lvl w:ilvl="6" w:tplc="FFFFFFFF" w:tentative="1">
      <w:start w:val="1"/>
      <w:numFmt w:val="decimal"/>
      <w:lvlText w:val="%7."/>
      <w:lvlJc w:val="left"/>
      <w:pPr>
        <w:ind w:left="6982" w:hanging="360"/>
      </w:pPr>
    </w:lvl>
    <w:lvl w:ilvl="7" w:tplc="FFFFFFFF" w:tentative="1">
      <w:start w:val="1"/>
      <w:numFmt w:val="lowerLetter"/>
      <w:lvlText w:val="%8."/>
      <w:lvlJc w:val="left"/>
      <w:pPr>
        <w:ind w:left="7702" w:hanging="360"/>
      </w:pPr>
    </w:lvl>
    <w:lvl w:ilvl="8" w:tplc="FFFFFFFF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33" w15:restartNumberingAfterBreak="0">
    <w:nsid w:val="62965D8E"/>
    <w:multiLevelType w:val="hybridMultilevel"/>
    <w:tmpl w:val="B24E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4D26C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CB22A26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858E1"/>
    <w:multiLevelType w:val="hybridMultilevel"/>
    <w:tmpl w:val="78B2E53C"/>
    <w:lvl w:ilvl="0" w:tplc="366C4F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80260"/>
    <w:multiLevelType w:val="hybridMultilevel"/>
    <w:tmpl w:val="E3ACF370"/>
    <w:lvl w:ilvl="0" w:tplc="F89887C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9296F1FE">
      <w:start w:val="1"/>
      <w:numFmt w:val="decimal"/>
      <w:lvlText w:val="%2."/>
      <w:lvlJc w:val="left"/>
      <w:pPr>
        <w:ind w:left="1724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1093430"/>
    <w:multiLevelType w:val="hybridMultilevel"/>
    <w:tmpl w:val="4AA27F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CF5E20"/>
    <w:multiLevelType w:val="hybridMultilevel"/>
    <w:tmpl w:val="0A360E7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2768508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70025"/>
    <w:multiLevelType w:val="hybridMultilevel"/>
    <w:tmpl w:val="974EFEF4"/>
    <w:lvl w:ilvl="0" w:tplc="04150013">
      <w:start w:val="1"/>
      <w:numFmt w:val="upperRoman"/>
      <w:lvlText w:val="%1."/>
      <w:lvlJc w:val="righ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9" w15:restartNumberingAfterBreak="0">
    <w:nsid w:val="7CE358BA"/>
    <w:multiLevelType w:val="hybridMultilevel"/>
    <w:tmpl w:val="4C62E178"/>
    <w:lvl w:ilvl="0" w:tplc="F898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3443"/>
    <w:multiLevelType w:val="hybridMultilevel"/>
    <w:tmpl w:val="0AAAA17A"/>
    <w:lvl w:ilvl="0" w:tplc="F898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232605">
    <w:abstractNumId w:val="0"/>
  </w:num>
  <w:num w:numId="2" w16cid:durableId="823086701">
    <w:abstractNumId w:val="37"/>
  </w:num>
  <w:num w:numId="3" w16cid:durableId="1192108576">
    <w:abstractNumId w:val="24"/>
  </w:num>
  <w:num w:numId="4" w16cid:durableId="1722904821">
    <w:abstractNumId w:val="28"/>
  </w:num>
  <w:num w:numId="5" w16cid:durableId="1123840675">
    <w:abstractNumId w:val="7"/>
  </w:num>
  <w:num w:numId="6" w16cid:durableId="373621503">
    <w:abstractNumId w:val="20"/>
  </w:num>
  <w:num w:numId="7" w16cid:durableId="147671287">
    <w:abstractNumId w:val="35"/>
  </w:num>
  <w:num w:numId="8" w16cid:durableId="577402203">
    <w:abstractNumId w:val="25"/>
  </w:num>
  <w:num w:numId="9" w16cid:durableId="804590751">
    <w:abstractNumId w:val="6"/>
  </w:num>
  <w:num w:numId="10" w16cid:durableId="849488907">
    <w:abstractNumId w:val="9"/>
  </w:num>
  <w:num w:numId="11" w16cid:durableId="1017653218">
    <w:abstractNumId w:val="18"/>
  </w:num>
  <w:num w:numId="12" w16cid:durableId="1184436502">
    <w:abstractNumId w:val="33"/>
  </w:num>
  <w:num w:numId="13" w16cid:durableId="1573277059">
    <w:abstractNumId w:val="39"/>
  </w:num>
  <w:num w:numId="14" w16cid:durableId="644360680">
    <w:abstractNumId w:val="40"/>
  </w:num>
  <w:num w:numId="15" w16cid:durableId="2053262891">
    <w:abstractNumId w:val="13"/>
  </w:num>
  <w:num w:numId="16" w16cid:durableId="2011178495">
    <w:abstractNumId w:val="4"/>
  </w:num>
  <w:num w:numId="17" w16cid:durableId="853495131">
    <w:abstractNumId w:val="14"/>
  </w:num>
  <w:num w:numId="18" w16cid:durableId="1785269537">
    <w:abstractNumId w:val="2"/>
  </w:num>
  <w:num w:numId="19" w16cid:durableId="1998413897">
    <w:abstractNumId w:val="21"/>
  </w:num>
  <w:num w:numId="20" w16cid:durableId="248585438">
    <w:abstractNumId w:val="34"/>
  </w:num>
  <w:num w:numId="21" w16cid:durableId="984898857">
    <w:abstractNumId w:val="31"/>
  </w:num>
  <w:num w:numId="22" w16cid:durableId="2093888903">
    <w:abstractNumId w:val="38"/>
  </w:num>
  <w:num w:numId="23" w16cid:durableId="1146432042">
    <w:abstractNumId w:val="15"/>
  </w:num>
  <w:num w:numId="24" w16cid:durableId="1487935546">
    <w:abstractNumId w:val="19"/>
  </w:num>
  <w:num w:numId="25" w16cid:durableId="1467703454">
    <w:abstractNumId w:val="16"/>
  </w:num>
  <w:num w:numId="26" w16cid:durableId="802966383">
    <w:abstractNumId w:val="22"/>
  </w:num>
  <w:num w:numId="27" w16cid:durableId="1841852850">
    <w:abstractNumId w:val="11"/>
  </w:num>
  <w:num w:numId="28" w16cid:durableId="1903325704">
    <w:abstractNumId w:val="36"/>
  </w:num>
  <w:num w:numId="29" w16cid:durableId="783885675">
    <w:abstractNumId w:val="17"/>
  </w:num>
  <w:num w:numId="30" w16cid:durableId="1110665799">
    <w:abstractNumId w:val="10"/>
  </w:num>
  <w:num w:numId="31" w16cid:durableId="1848205431">
    <w:abstractNumId w:val="1"/>
  </w:num>
  <w:num w:numId="32" w16cid:durableId="1432121970">
    <w:abstractNumId w:val="5"/>
  </w:num>
  <w:num w:numId="33" w16cid:durableId="241991355">
    <w:abstractNumId w:val="8"/>
  </w:num>
  <w:num w:numId="34" w16cid:durableId="1075736611">
    <w:abstractNumId w:val="3"/>
  </w:num>
  <w:num w:numId="35" w16cid:durableId="677125416">
    <w:abstractNumId w:val="32"/>
  </w:num>
  <w:num w:numId="36" w16cid:durableId="1384407146">
    <w:abstractNumId w:val="12"/>
  </w:num>
  <w:num w:numId="37" w16cid:durableId="1314336066">
    <w:abstractNumId w:val="30"/>
  </w:num>
  <w:num w:numId="38" w16cid:durableId="727844049">
    <w:abstractNumId w:val="26"/>
  </w:num>
  <w:num w:numId="39" w16cid:durableId="13311506">
    <w:abstractNumId w:val="27"/>
  </w:num>
  <w:num w:numId="40" w16cid:durableId="2020545358">
    <w:abstractNumId w:val="29"/>
  </w:num>
  <w:num w:numId="41" w16cid:durableId="248076645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44"/>
    <w:rsid w:val="00000DED"/>
    <w:rsid w:val="000026BD"/>
    <w:rsid w:val="00010B31"/>
    <w:rsid w:val="00012887"/>
    <w:rsid w:val="000137EE"/>
    <w:rsid w:val="0001494B"/>
    <w:rsid w:val="00014B54"/>
    <w:rsid w:val="00016B55"/>
    <w:rsid w:val="00020086"/>
    <w:rsid w:val="000209F6"/>
    <w:rsid w:val="0002702B"/>
    <w:rsid w:val="00030B7E"/>
    <w:rsid w:val="00031861"/>
    <w:rsid w:val="00033BC1"/>
    <w:rsid w:val="000350EF"/>
    <w:rsid w:val="0003539C"/>
    <w:rsid w:val="00035D14"/>
    <w:rsid w:val="00036704"/>
    <w:rsid w:val="00041C5B"/>
    <w:rsid w:val="0005031B"/>
    <w:rsid w:val="00052976"/>
    <w:rsid w:val="00053E14"/>
    <w:rsid w:val="00060042"/>
    <w:rsid w:val="00061081"/>
    <w:rsid w:val="00071308"/>
    <w:rsid w:val="000714C9"/>
    <w:rsid w:val="000803EA"/>
    <w:rsid w:val="00081DA0"/>
    <w:rsid w:val="00083366"/>
    <w:rsid w:val="0009653E"/>
    <w:rsid w:val="000A4CF7"/>
    <w:rsid w:val="000B0E67"/>
    <w:rsid w:val="000B3FFD"/>
    <w:rsid w:val="000B4925"/>
    <w:rsid w:val="000B73CE"/>
    <w:rsid w:val="000C0D87"/>
    <w:rsid w:val="000C5E52"/>
    <w:rsid w:val="000D0DB7"/>
    <w:rsid w:val="000D33B7"/>
    <w:rsid w:val="000E0A75"/>
    <w:rsid w:val="000E3A5C"/>
    <w:rsid w:val="000E613A"/>
    <w:rsid w:val="000F7A78"/>
    <w:rsid w:val="00102764"/>
    <w:rsid w:val="00113938"/>
    <w:rsid w:val="00116458"/>
    <w:rsid w:val="001179D0"/>
    <w:rsid w:val="00120D97"/>
    <w:rsid w:val="00121ECC"/>
    <w:rsid w:val="00125967"/>
    <w:rsid w:val="00141564"/>
    <w:rsid w:val="00146E25"/>
    <w:rsid w:val="00160209"/>
    <w:rsid w:val="00165F85"/>
    <w:rsid w:val="00166E9F"/>
    <w:rsid w:val="001732F2"/>
    <w:rsid w:val="00175A76"/>
    <w:rsid w:val="00175DF3"/>
    <w:rsid w:val="00182093"/>
    <w:rsid w:val="00195923"/>
    <w:rsid w:val="00196703"/>
    <w:rsid w:val="001A15ED"/>
    <w:rsid w:val="001A37F7"/>
    <w:rsid w:val="001B0989"/>
    <w:rsid w:val="001B2761"/>
    <w:rsid w:val="001B3F85"/>
    <w:rsid w:val="001B4E66"/>
    <w:rsid w:val="001D49D0"/>
    <w:rsid w:val="001D4D4E"/>
    <w:rsid w:val="001D5527"/>
    <w:rsid w:val="001E3409"/>
    <w:rsid w:val="001F1843"/>
    <w:rsid w:val="001F23F7"/>
    <w:rsid w:val="001F664C"/>
    <w:rsid w:val="001F7256"/>
    <w:rsid w:val="00202281"/>
    <w:rsid w:val="00202C12"/>
    <w:rsid w:val="00204318"/>
    <w:rsid w:val="00207FE7"/>
    <w:rsid w:val="002246B1"/>
    <w:rsid w:val="00226BA1"/>
    <w:rsid w:val="0022719F"/>
    <w:rsid w:val="002369B8"/>
    <w:rsid w:val="00237E73"/>
    <w:rsid w:val="0024285A"/>
    <w:rsid w:val="0024295A"/>
    <w:rsid w:val="00245138"/>
    <w:rsid w:val="00246F1C"/>
    <w:rsid w:val="0026172F"/>
    <w:rsid w:val="00261CA9"/>
    <w:rsid w:val="00261E8F"/>
    <w:rsid w:val="00281523"/>
    <w:rsid w:val="00282EA6"/>
    <w:rsid w:val="002831FF"/>
    <w:rsid w:val="00283A2F"/>
    <w:rsid w:val="002846E2"/>
    <w:rsid w:val="00286348"/>
    <w:rsid w:val="00286742"/>
    <w:rsid w:val="00294BF4"/>
    <w:rsid w:val="002961BF"/>
    <w:rsid w:val="002A086A"/>
    <w:rsid w:val="002A17F8"/>
    <w:rsid w:val="002A3E04"/>
    <w:rsid w:val="002A756A"/>
    <w:rsid w:val="002B0532"/>
    <w:rsid w:val="002B0CEB"/>
    <w:rsid w:val="002B113A"/>
    <w:rsid w:val="002B4960"/>
    <w:rsid w:val="002D16C9"/>
    <w:rsid w:val="002D17D7"/>
    <w:rsid w:val="002D45E3"/>
    <w:rsid w:val="002D4E15"/>
    <w:rsid w:val="002D7591"/>
    <w:rsid w:val="002E08ED"/>
    <w:rsid w:val="002E1477"/>
    <w:rsid w:val="002E21E8"/>
    <w:rsid w:val="002E3176"/>
    <w:rsid w:val="002E4D3D"/>
    <w:rsid w:val="002E61A1"/>
    <w:rsid w:val="002F084A"/>
    <w:rsid w:val="002F6647"/>
    <w:rsid w:val="002F78F8"/>
    <w:rsid w:val="00300D2C"/>
    <w:rsid w:val="00303B1C"/>
    <w:rsid w:val="00310D60"/>
    <w:rsid w:val="0031243E"/>
    <w:rsid w:val="003167CB"/>
    <w:rsid w:val="00317940"/>
    <w:rsid w:val="00321A01"/>
    <w:rsid w:val="003261EA"/>
    <w:rsid w:val="003266C2"/>
    <w:rsid w:val="00343CFC"/>
    <w:rsid w:val="003469F6"/>
    <w:rsid w:val="00352B56"/>
    <w:rsid w:val="00366C82"/>
    <w:rsid w:val="0036726B"/>
    <w:rsid w:val="003717C6"/>
    <w:rsid w:val="003727BA"/>
    <w:rsid w:val="003923D4"/>
    <w:rsid w:val="003A1202"/>
    <w:rsid w:val="003A2091"/>
    <w:rsid w:val="003A349B"/>
    <w:rsid w:val="003A39D6"/>
    <w:rsid w:val="003A3B74"/>
    <w:rsid w:val="003C2D4E"/>
    <w:rsid w:val="003C4477"/>
    <w:rsid w:val="003C553A"/>
    <w:rsid w:val="003C75FB"/>
    <w:rsid w:val="003D0725"/>
    <w:rsid w:val="003E02A2"/>
    <w:rsid w:val="003E212F"/>
    <w:rsid w:val="003F38FE"/>
    <w:rsid w:val="004024AD"/>
    <w:rsid w:val="004058A5"/>
    <w:rsid w:val="00412A70"/>
    <w:rsid w:val="00413146"/>
    <w:rsid w:val="00420914"/>
    <w:rsid w:val="00430E8D"/>
    <w:rsid w:val="00440880"/>
    <w:rsid w:val="00444486"/>
    <w:rsid w:val="004467DD"/>
    <w:rsid w:val="0045014B"/>
    <w:rsid w:val="00450E6E"/>
    <w:rsid w:val="00455A7C"/>
    <w:rsid w:val="0046040A"/>
    <w:rsid w:val="00461980"/>
    <w:rsid w:val="00467509"/>
    <w:rsid w:val="004678C1"/>
    <w:rsid w:val="004744B7"/>
    <w:rsid w:val="0048391A"/>
    <w:rsid w:val="00483E35"/>
    <w:rsid w:val="004936B8"/>
    <w:rsid w:val="004940E4"/>
    <w:rsid w:val="00496CD9"/>
    <w:rsid w:val="0049756E"/>
    <w:rsid w:val="004A2AB8"/>
    <w:rsid w:val="004A5350"/>
    <w:rsid w:val="004A7A4F"/>
    <w:rsid w:val="004C5FAE"/>
    <w:rsid w:val="004D0EFE"/>
    <w:rsid w:val="004E02AC"/>
    <w:rsid w:val="004E695B"/>
    <w:rsid w:val="004F1C09"/>
    <w:rsid w:val="004F67AC"/>
    <w:rsid w:val="005033FD"/>
    <w:rsid w:val="00505551"/>
    <w:rsid w:val="005069EE"/>
    <w:rsid w:val="00510E34"/>
    <w:rsid w:val="00520391"/>
    <w:rsid w:val="0052243C"/>
    <w:rsid w:val="005224AB"/>
    <w:rsid w:val="005348B6"/>
    <w:rsid w:val="005362EE"/>
    <w:rsid w:val="00542E3B"/>
    <w:rsid w:val="00545642"/>
    <w:rsid w:val="00550141"/>
    <w:rsid w:val="00550E73"/>
    <w:rsid w:val="00553D1E"/>
    <w:rsid w:val="005616AF"/>
    <w:rsid w:val="00566F76"/>
    <w:rsid w:val="00574173"/>
    <w:rsid w:val="005760D4"/>
    <w:rsid w:val="0058082F"/>
    <w:rsid w:val="005838CE"/>
    <w:rsid w:val="005843AB"/>
    <w:rsid w:val="005844DC"/>
    <w:rsid w:val="005847D6"/>
    <w:rsid w:val="0058619E"/>
    <w:rsid w:val="00591708"/>
    <w:rsid w:val="005A5EE0"/>
    <w:rsid w:val="005B18B5"/>
    <w:rsid w:val="005B1A9E"/>
    <w:rsid w:val="005C31B6"/>
    <w:rsid w:val="005C3735"/>
    <w:rsid w:val="005C40D1"/>
    <w:rsid w:val="005C55E3"/>
    <w:rsid w:val="005E5347"/>
    <w:rsid w:val="005E7757"/>
    <w:rsid w:val="005E7EE1"/>
    <w:rsid w:val="005F1A19"/>
    <w:rsid w:val="0060364F"/>
    <w:rsid w:val="00604A18"/>
    <w:rsid w:val="006071CF"/>
    <w:rsid w:val="006241CF"/>
    <w:rsid w:val="00625B51"/>
    <w:rsid w:val="0063424F"/>
    <w:rsid w:val="006427E3"/>
    <w:rsid w:val="00644F27"/>
    <w:rsid w:val="00660805"/>
    <w:rsid w:val="0066258F"/>
    <w:rsid w:val="006677C4"/>
    <w:rsid w:val="00680164"/>
    <w:rsid w:val="00680A4E"/>
    <w:rsid w:val="006869B5"/>
    <w:rsid w:val="00690A13"/>
    <w:rsid w:val="00696E20"/>
    <w:rsid w:val="006B34D6"/>
    <w:rsid w:val="006B460F"/>
    <w:rsid w:val="006B53BE"/>
    <w:rsid w:val="006B58CD"/>
    <w:rsid w:val="006B6666"/>
    <w:rsid w:val="006B7302"/>
    <w:rsid w:val="006D5244"/>
    <w:rsid w:val="006D798B"/>
    <w:rsid w:val="006E1ABF"/>
    <w:rsid w:val="006F2A1E"/>
    <w:rsid w:val="006F6F64"/>
    <w:rsid w:val="00700780"/>
    <w:rsid w:val="0070156B"/>
    <w:rsid w:val="007019B9"/>
    <w:rsid w:val="00710EAC"/>
    <w:rsid w:val="0071177A"/>
    <w:rsid w:val="00717A54"/>
    <w:rsid w:val="007220B1"/>
    <w:rsid w:val="007238CE"/>
    <w:rsid w:val="0073358C"/>
    <w:rsid w:val="007361FA"/>
    <w:rsid w:val="007365FD"/>
    <w:rsid w:val="00737A58"/>
    <w:rsid w:val="00743F66"/>
    <w:rsid w:val="00756B05"/>
    <w:rsid w:val="00761E7F"/>
    <w:rsid w:val="007633FF"/>
    <w:rsid w:val="00767B94"/>
    <w:rsid w:val="0077510B"/>
    <w:rsid w:val="00782FB0"/>
    <w:rsid w:val="00784326"/>
    <w:rsid w:val="00785125"/>
    <w:rsid w:val="00787EA7"/>
    <w:rsid w:val="00787F59"/>
    <w:rsid w:val="00790AD6"/>
    <w:rsid w:val="00792AEB"/>
    <w:rsid w:val="00796B92"/>
    <w:rsid w:val="007A6816"/>
    <w:rsid w:val="007A6D15"/>
    <w:rsid w:val="007B066C"/>
    <w:rsid w:val="007B0D56"/>
    <w:rsid w:val="007B39F9"/>
    <w:rsid w:val="007B42F9"/>
    <w:rsid w:val="007C78AC"/>
    <w:rsid w:val="00801EF0"/>
    <w:rsid w:val="0080210E"/>
    <w:rsid w:val="00820F0C"/>
    <w:rsid w:val="00822382"/>
    <w:rsid w:val="00823A06"/>
    <w:rsid w:val="008270A3"/>
    <w:rsid w:val="008300CE"/>
    <w:rsid w:val="0084304F"/>
    <w:rsid w:val="00857F12"/>
    <w:rsid w:val="00864899"/>
    <w:rsid w:val="00880359"/>
    <w:rsid w:val="0088182E"/>
    <w:rsid w:val="008822B2"/>
    <w:rsid w:val="00883BB4"/>
    <w:rsid w:val="00894CF8"/>
    <w:rsid w:val="00895477"/>
    <w:rsid w:val="008A3F7F"/>
    <w:rsid w:val="008B0E6E"/>
    <w:rsid w:val="008B2E14"/>
    <w:rsid w:val="008B5EF6"/>
    <w:rsid w:val="008B618A"/>
    <w:rsid w:val="008C77A9"/>
    <w:rsid w:val="008D373F"/>
    <w:rsid w:val="008D5E64"/>
    <w:rsid w:val="008F04C2"/>
    <w:rsid w:val="008F0850"/>
    <w:rsid w:val="008F162B"/>
    <w:rsid w:val="008F34D5"/>
    <w:rsid w:val="008F3F5E"/>
    <w:rsid w:val="008F5B9D"/>
    <w:rsid w:val="008F7034"/>
    <w:rsid w:val="009002CC"/>
    <w:rsid w:val="009010B7"/>
    <w:rsid w:val="00901706"/>
    <w:rsid w:val="00902990"/>
    <w:rsid w:val="009029BB"/>
    <w:rsid w:val="009043CA"/>
    <w:rsid w:val="0091279E"/>
    <w:rsid w:val="00914411"/>
    <w:rsid w:val="00914F06"/>
    <w:rsid w:val="00915ED4"/>
    <w:rsid w:val="00920408"/>
    <w:rsid w:val="00931112"/>
    <w:rsid w:val="0093144D"/>
    <w:rsid w:val="009503AB"/>
    <w:rsid w:val="00957688"/>
    <w:rsid w:val="009578AC"/>
    <w:rsid w:val="009646F9"/>
    <w:rsid w:val="00965FF1"/>
    <w:rsid w:val="00966326"/>
    <w:rsid w:val="00966713"/>
    <w:rsid w:val="00971189"/>
    <w:rsid w:val="00975B07"/>
    <w:rsid w:val="00977C74"/>
    <w:rsid w:val="00980BF5"/>
    <w:rsid w:val="0098257F"/>
    <w:rsid w:val="009838F3"/>
    <w:rsid w:val="00987B2B"/>
    <w:rsid w:val="009929B5"/>
    <w:rsid w:val="009933DF"/>
    <w:rsid w:val="0099431B"/>
    <w:rsid w:val="009A41C2"/>
    <w:rsid w:val="009A5414"/>
    <w:rsid w:val="009A5D6F"/>
    <w:rsid w:val="009A698B"/>
    <w:rsid w:val="009A71DF"/>
    <w:rsid w:val="009B0513"/>
    <w:rsid w:val="009B12C1"/>
    <w:rsid w:val="009B2584"/>
    <w:rsid w:val="009B3849"/>
    <w:rsid w:val="009C2DAD"/>
    <w:rsid w:val="009C5B0C"/>
    <w:rsid w:val="009C5FD0"/>
    <w:rsid w:val="009C631C"/>
    <w:rsid w:val="009D0775"/>
    <w:rsid w:val="009D132D"/>
    <w:rsid w:val="009D27AF"/>
    <w:rsid w:val="009D7000"/>
    <w:rsid w:val="009E4901"/>
    <w:rsid w:val="009E693D"/>
    <w:rsid w:val="009F1B5A"/>
    <w:rsid w:val="00A0053F"/>
    <w:rsid w:val="00A035BB"/>
    <w:rsid w:val="00A04A54"/>
    <w:rsid w:val="00A053FA"/>
    <w:rsid w:val="00A111F5"/>
    <w:rsid w:val="00A158FD"/>
    <w:rsid w:val="00A170A6"/>
    <w:rsid w:val="00A22861"/>
    <w:rsid w:val="00A234D8"/>
    <w:rsid w:val="00A35266"/>
    <w:rsid w:val="00A354D5"/>
    <w:rsid w:val="00A37044"/>
    <w:rsid w:val="00A37FDB"/>
    <w:rsid w:val="00A405A7"/>
    <w:rsid w:val="00A47D4D"/>
    <w:rsid w:val="00A519E7"/>
    <w:rsid w:val="00A5588B"/>
    <w:rsid w:val="00A57B1B"/>
    <w:rsid w:val="00A61E0C"/>
    <w:rsid w:val="00A631DB"/>
    <w:rsid w:val="00A67251"/>
    <w:rsid w:val="00A70312"/>
    <w:rsid w:val="00A70449"/>
    <w:rsid w:val="00A72BD7"/>
    <w:rsid w:val="00A83F6A"/>
    <w:rsid w:val="00AA0C44"/>
    <w:rsid w:val="00AA53CB"/>
    <w:rsid w:val="00AA7D76"/>
    <w:rsid w:val="00AB2208"/>
    <w:rsid w:val="00AB77F2"/>
    <w:rsid w:val="00AC48AE"/>
    <w:rsid w:val="00AD2884"/>
    <w:rsid w:val="00AD3922"/>
    <w:rsid w:val="00AD6C91"/>
    <w:rsid w:val="00AE0138"/>
    <w:rsid w:val="00AE0277"/>
    <w:rsid w:val="00AE2C7A"/>
    <w:rsid w:val="00AE4804"/>
    <w:rsid w:val="00AE774D"/>
    <w:rsid w:val="00AF68F6"/>
    <w:rsid w:val="00B00D80"/>
    <w:rsid w:val="00B01587"/>
    <w:rsid w:val="00B02D70"/>
    <w:rsid w:val="00B030E3"/>
    <w:rsid w:val="00B03EC1"/>
    <w:rsid w:val="00B120A0"/>
    <w:rsid w:val="00B1595D"/>
    <w:rsid w:val="00B162B4"/>
    <w:rsid w:val="00B25A6E"/>
    <w:rsid w:val="00B34220"/>
    <w:rsid w:val="00B37534"/>
    <w:rsid w:val="00B37E9A"/>
    <w:rsid w:val="00B4101C"/>
    <w:rsid w:val="00B4178C"/>
    <w:rsid w:val="00B41CB8"/>
    <w:rsid w:val="00B44A9A"/>
    <w:rsid w:val="00B44FB8"/>
    <w:rsid w:val="00B55C85"/>
    <w:rsid w:val="00B612F2"/>
    <w:rsid w:val="00B62C26"/>
    <w:rsid w:val="00B666A0"/>
    <w:rsid w:val="00B77B79"/>
    <w:rsid w:val="00B82C24"/>
    <w:rsid w:val="00B92EFD"/>
    <w:rsid w:val="00B95E8D"/>
    <w:rsid w:val="00B9693E"/>
    <w:rsid w:val="00BA13EA"/>
    <w:rsid w:val="00BA2296"/>
    <w:rsid w:val="00BB0060"/>
    <w:rsid w:val="00BB6D91"/>
    <w:rsid w:val="00BC5334"/>
    <w:rsid w:val="00BD35B5"/>
    <w:rsid w:val="00BD61CF"/>
    <w:rsid w:val="00BD79CE"/>
    <w:rsid w:val="00BE1590"/>
    <w:rsid w:val="00BE15D2"/>
    <w:rsid w:val="00BE6A47"/>
    <w:rsid w:val="00BF0A05"/>
    <w:rsid w:val="00BF5DBA"/>
    <w:rsid w:val="00BF7059"/>
    <w:rsid w:val="00C059B4"/>
    <w:rsid w:val="00C1404F"/>
    <w:rsid w:val="00C1495D"/>
    <w:rsid w:val="00C22FB6"/>
    <w:rsid w:val="00C33FED"/>
    <w:rsid w:val="00C46C3C"/>
    <w:rsid w:val="00C52B02"/>
    <w:rsid w:val="00C54154"/>
    <w:rsid w:val="00C610F9"/>
    <w:rsid w:val="00C6790D"/>
    <w:rsid w:val="00C71701"/>
    <w:rsid w:val="00C86F56"/>
    <w:rsid w:val="00C906D2"/>
    <w:rsid w:val="00C9093C"/>
    <w:rsid w:val="00C92280"/>
    <w:rsid w:val="00CA0813"/>
    <w:rsid w:val="00CA09B4"/>
    <w:rsid w:val="00CA672E"/>
    <w:rsid w:val="00CB0747"/>
    <w:rsid w:val="00CB4CED"/>
    <w:rsid w:val="00CC3A9B"/>
    <w:rsid w:val="00CD0402"/>
    <w:rsid w:val="00CD79C6"/>
    <w:rsid w:val="00CE177A"/>
    <w:rsid w:val="00CE7A45"/>
    <w:rsid w:val="00CF1026"/>
    <w:rsid w:val="00D00555"/>
    <w:rsid w:val="00D01608"/>
    <w:rsid w:val="00D01FB0"/>
    <w:rsid w:val="00D1495F"/>
    <w:rsid w:val="00D2512E"/>
    <w:rsid w:val="00D264A7"/>
    <w:rsid w:val="00D356D7"/>
    <w:rsid w:val="00D35B7A"/>
    <w:rsid w:val="00D41095"/>
    <w:rsid w:val="00D41A7E"/>
    <w:rsid w:val="00D44028"/>
    <w:rsid w:val="00D575D9"/>
    <w:rsid w:val="00D72067"/>
    <w:rsid w:val="00D76D15"/>
    <w:rsid w:val="00D8717B"/>
    <w:rsid w:val="00D87427"/>
    <w:rsid w:val="00D933EC"/>
    <w:rsid w:val="00DA1D28"/>
    <w:rsid w:val="00DA2A7E"/>
    <w:rsid w:val="00DA39B1"/>
    <w:rsid w:val="00DA7818"/>
    <w:rsid w:val="00DB27F4"/>
    <w:rsid w:val="00DB49A0"/>
    <w:rsid w:val="00DB7057"/>
    <w:rsid w:val="00DC5633"/>
    <w:rsid w:val="00DC7672"/>
    <w:rsid w:val="00DD1CB3"/>
    <w:rsid w:val="00DE25DA"/>
    <w:rsid w:val="00DE3572"/>
    <w:rsid w:val="00DE6E33"/>
    <w:rsid w:val="00DF186F"/>
    <w:rsid w:val="00E04905"/>
    <w:rsid w:val="00E067F1"/>
    <w:rsid w:val="00E0704B"/>
    <w:rsid w:val="00E15D1E"/>
    <w:rsid w:val="00E1771A"/>
    <w:rsid w:val="00E22DA9"/>
    <w:rsid w:val="00E272D7"/>
    <w:rsid w:val="00E34C0B"/>
    <w:rsid w:val="00E37D3F"/>
    <w:rsid w:val="00E40A55"/>
    <w:rsid w:val="00E46E71"/>
    <w:rsid w:val="00E50AF0"/>
    <w:rsid w:val="00E56892"/>
    <w:rsid w:val="00E631EE"/>
    <w:rsid w:val="00E70D41"/>
    <w:rsid w:val="00E8599B"/>
    <w:rsid w:val="00E863AD"/>
    <w:rsid w:val="00E922A5"/>
    <w:rsid w:val="00E924D9"/>
    <w:rsid w:val="00E9288D"/>
    <w:rsid w:val="00E94C76"/>
    <w:rsid w:val="00E9693C"/>
    <w:rsid w:val="00E96951"/>
    <w:rsid w:val="00EA148E"/>
    <w:rsid w:val="00EA14F6"/>
    <w:rsid w:val="00EA1F17"/>
    <w:rsid w:val="00EA5AC7"/>
    <w:rsid w:val="00EA7141"/>
    <w:rsid w:val="00EB2D70"/>
    <w:rsid w:val="00EB3E06"/>
    <w:rsid w:val="00EB786B"/>
    <w:rsid w:val="00EC02A1"/>
    <w:rsid w:val="00EC38F2"/>
    <w:rsid w:val="00EC4974"/>
    <w:rsid w:val="00ED139A"/>
    <w:rsid w:val="00ED4AB1"/>
    <w:rsid w:val="00ED50DE"/>
    <w:rsid w:val="00EF0D69"/>
    <w:rsid w:val="00EF20C6"/>
    <w:rsid w:val="00EF2589"/>
    <w:rsid w:val="00F00CA4"/>
    <w:rsid w:val="00F061F7"/>
    <w:rsid w:val="00F07E4D"/>
    <w:rsid w:val="00F14629"/>
    <w:rsid w:val="00F23017"/>
    <w:rsid w:val="00F23C44"/>
    <w:rsid w:val="00F32573"/>
    <w:rsid w:val="00F332B0"/>
    <w:rsid w:val="00F33481"/>
    <w:rsid w:val="00F33744"/>
    <w:rsid w:val="00F3719C"/>
    <w:rsid w:val="00F42701"/>
    <w:rsid w:val="00F5331B"/>
    <w:rsid w:val="00F571E8"/>
    <w:rsid w:val="00F607FA"/>
    <w:rsid w:val="00F610BF"/>
    <w:rsid w:val="00F645D7"/>
    <w:rsid w:val="00F662BE"/>
    <w:rsid w:val="00F669F7"/>
    <w:rsid w:val="00F75EB1"/>
    <w:rsid w:val="00F80DFD"/>
    <w:rsid w:val="00F955E2"/>
    <w:rsid w:val="00FA2240"/>
    <w:rsid w:val="00FA3638"/>
    <w:rsid w:val="00FA366C"/>
    <w:rsid w:val="00FA4F55"/>
    <w:rsid w:val="00FA5374"/>
    <w:rsid w:val="00FB15F1"/>
    <w:rsid w:val="00FB5A28"/>
    <w:rsid w:val="00FC2C47"/>
    <w:rsid w:val="00FD1345"/>
    <w:rsid w:val="00FE5F67"/>
    <w:rsid w:val="00FE68F4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5D8CE6"/>
  <w15:docId w15:val="{7BBA668A-19E5-44CC-AB91-C77D2776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F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9F7"/>
  </w:style>
  <w:style w:type="paragraph" w:styleId="Stopka">
    <w:name w:val="footer"/>
    <w:basedOn w:val="Normalny"/>
    <w:link w:val="StopkaZnak"/>
    <w:uiPriority w:val="99"/>
    <w:unhideWhenUsed/>
    <w:rsid w:val="00F6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9F7"/>
  </w:style>
  <w:style w:type="paragraph" w:styleId="Tekstdymka">
    <w:name w:val="Balloon Text"/>
    <w:basedOn w:val="Normalny"/>
    <w:link w:val="TekstdymkaZnak"/>
    <w:uiPriority w:val="99"/>
    <w:semiHidden/>
    <w:unhideWhenUsed/>
    <w:rsid w:val="00F669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9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669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A7E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059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200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8619E"/>
    <w:pPr>
      <w:spacing w:after="200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70078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7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7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780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7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780"/>
    <w:rPr>
      <w:rFonts w:ascii="Calibri" w:eastAsia="Calibri" w:hAnsi="Calibri" w:cs="Arial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47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2EF15-BF37-4072-B7D2-14AC7005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12</Pages>
  <Words>4600</Words>
  <Characters>27605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 Synergium</dc:creator>
  <cp:lastModifiedBy>Anna Dubiel</cp:lastModifiedBy>
  <cp:revision>34</cp:revision>
  <cp:lastPrinted>2024-02-13T12:35:00Z</cp:lastPrinted>
  <dcterms:created xsi:type="dcterms:W3CDTF">2024-03-02T21:52:00Z</dcterms:created>
  <dcterms:modified xsi:type="dcterms:W3CDTF">2024-03-07T13:13:00Z</dcterms:modified>
</cp:coreProperties>
</file>