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305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5F77" w:rsidRPr="00305F77" w:rsidRDefault="00305F77" w:rsidP="00305F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F77">
        <w:rPr>
          <w:rFonts w:ascii="Times New Roman" w:hAnsi="Times New Roman" w:cs="Times New Roman"/>
          <w:b/>
          <w:sz w:val="24"/>
          <w:szCs w:val="24"/>
        </w:rPr>
        <w:t>Temat: Obserwujemy pogodę. Ach, ta pogoda – co to takiego?</w:t>
      </w:r>
    </w:p>
    <w:p w:rsidR="00305F77" w:rsidRPr="00305F77" w:rsidRDefault="00305F77" w:rsidP="00305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sz w:val="24"/>
          <w:szCs w:val="24"/>
        </w:rPr>
        <w:t>- „ Kapryśna pogoda’’ – słuchanie wiersza B. Formy, opisywanie pogody dla poszczególnych pór roku, przyporządkowywanie symbolu pogody do pory roku, karta pracy.</w:t>
      </w:r>
    </w:p>
    <w:p w:rsidR="00305F77" w:rsidRPr="00305F77" w:rsidRDefault="00305F77" w:rsidP="00305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sz w:val="24"/>
          <w:szCs w:val="24"/>
        </w:rPr>
        <w:t>- „ Rebusy fonetyczne” – zagadki obrazkowo – literowe o symbolach pogody, karta pracy.</w:t>
      </w:r>
    </w:p>
    <w:p w:rsidR="00305F77" w:rsidRPr="00305F77" w:rsidRDefault="00305F77" w:rsidP="00305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sz w:val="24"/>
          <w:szCs w:val="24"/>
        </w:rPr>
        <w:t>- „ O marcu, pannie Juliannie i o ptaszku” – słuchanie opowiadania L. Krzemienieckiej, opisywanie pogody marcowej, wyjaśnienie, co to znaczy „ ubierać się na cebulkę”.</w:t>
      </w:r>
    </w:p>
    <w:p w:rsidR="00305F77" w:rsidRPr="00305F77" w:rsidRDefault="00305F77" w:rsidP="00305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sz w:val="24"/>
          <w:szCs w:val="24"/>
        </w:rPr>
        <w:t>- „ Ubieramy się stosownie do pogody” – zabawa dydaktyczna: dopasowywanie stroju do pogody, karta pracy.</w:t>
      </w:r>
    </w:p>
    <w:p w:rsidR="00761ECC" w:rsidRPr="00370979" w:rsidRDefault="00761ECC" w:rsidP="00761E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639" w:rsidRDefault="00E47639" w:rsidP="00E47639">
      <w:pPr>
        <w:rPr>
          <w:sz w:val="28"/>
          <w:szCs w:val="28"/>
        </w:rPr>
      </w:pPr>
    </w:p>
    <w:p w:rsidR="00243A90" w:rsidRPr="007467FB" w:rsidRDefault="002E4657" w:rsidP="00D9259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F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05F77" w:rsidRDefault="00305F77" w:rsidP="00305F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05F77">
        <w:rPr>
          <w:rFonts w:ascii="Times New Roman" w:hAnsi="Times New Roman" w:cs="Times New Roman"/>
          <w:sz w:val="24"/>
          <w:szCs w:val="24"/>
          <w:lang w:val="en-US"/>
        </w:rPr>
        <w:t xml:space="preserve"> Food. I like … .I don’t like … . </w:t>
      </w:r>
      <w:r w:rsidRPr="00305F77">
        <w:rPr>
          <w:rFonts w:ascii="Times New Roman" w:hAnsi="Times New Roman" w:cs="Times New Roman"/>
          <w:sz w:val="24"/>
          <w:szCs w:val="24"/>
        </w:rPr>
        <w:t>Jedzenie. Ja lubię … . Ja nie lubię … .</w:t>
      </w:r>
    </w:p>
    <w:p w:rsidR="00305F77" w:rsidRPr="00305F77" w:rsidRDefault="00305F77" w:rsidP="00305F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F77" w:rsidRPr="00305F77" w:rsidRDefault="00305F77" w:rsidP="00305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sz w:val="24"/>
          <w:szCs w:val="24"/>
        </w:rPr>
        <w:t>1. Ćwiczymy słuchanie i mówienie nazw jedzenia poprzez Messen</w:t>
      </w:r>
      <w:r>
        <w:rPr>
          <w:rFonts w:ascii="Times New Roman" w:hAnsi="Times New Roman" w:cs="Times New Roman"/>
          <w:sz w:val="24"/>
          <w:szCs w:val="24"/>
        </w:rPr>
        <w:t>gera i grę interaktywną       (</w:t>
      </w:r>
      <w:bookmarkStart w:id="0" w:name="_GoBack"/>
      <w:bookmarkEnd w:id="0"/>
      <w:r w:rsidRPr="00305F77">
        <w:rPr>
          <w:rFonts w:ascii="Times New Roman" w:hAnsi="Times New Roman" w:cs="Times New Roman"/>
          <w:sz w:val="24"/>
          <w:szCs w:val="24"/>
        </w:rPr>
        <w:t>numer gry P007 exo1 Pelmanism).</w:t>
      </w:r>
    </w:p>
    <w:p w:rsidR="00305F77" w:rsidRPr="00305F77" w:rsidRDefault="00305F77" w:rsidP="00305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77">
        <w:rPr>
          <w:rFonts w:ascii="Times New Roman" w:hAnsi="Times New Roman" w:cs="Times New Roman"/>
          <w:sz w:val="24"/>
          <w:szCs w:val="24"/>
        </w:rPr>
        <w:t>2. Uzupełniamy zeszyt ćwiczeń: ćw. 5 str. 97. (dzieci rysują pod obrazkami uśmiechniętą lub smutną buźkę, potem nazywają produkty)</w:t>
      </w:r>
    </w:p>
    <w:p w:rsidR="00D9259F" w:rsidRPr="002E4657" w:rsidRDefault="00D9259F" w:rsidP="0024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59F" w:rsidRPr="002E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4B" w:rsidRDefault="00CC2F4B" w:rsidP="00D16FF5">
      <w:pPr>
        <w:spacing w:after="0" w:line="240" w:lineRule="auto"/>
      </w:pPr>
      <w:r>
        <w:separator/>
      </w:r>
    </w:p>
  </w:endnote>
  <w:endnote w:type="continuationSeparator" w:id="0">
    <w:p w:rsidR="00CC2F4B" w:rsidRDefault="00CC2F4B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4B" w:rsidRDefault="00CC2F4B" w:rsidP="00D16FF5">
      <w:pPr>
        <w:spacing w:after="0" w:line="240" w:lineRule="auto"/>
      </w:pPr>
      <w:r>
        <w:separator/>
      </w:r>
    </w:p>
  </w:footnote>
  <w:footnote w:type="continuationSeparator" w:id="0">
    <w:p w:rsidR="00CC2F4B" w:rsidRDefault="00CC2F4B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00989"/>
    <w:rsid w:val="00211A5B"/>
    <w:rsid w:val="00243A90"/>
    <w:rsid w:val="002A2850"/>
    <w:rsid w:val="002E4657"/>
    <w:rsid w:val="00305F77"/>
    <w:rsid w:val="00421342"/>
    <w:rsid w:val="004235D2"/>
    <w:rsid w:val="00476437"/>
    <w:rsid w:val="004845B5"/>
    <w:rsid w:val="004B0A9A"/>
    <w:rsid w:val="00624DBD"/>
    <w:rsid w:val="006D3148"/>
    <w:rsid w:val="00717314"/>
    <w:rsid w:val="007467FB"/>
    <w:rsid w:val="00761ECC"/>
    <w:rsid w:val="00776378"/>
    <w:rsid w:val="00792446"/>
    <w:rsid w:val="00911530"/>
    <w:rsid w:val="009E4F7A"/>
    <w:rsid w:val="009E63C5"/>
    <w:rsid w:val="00BB6082"/>
    <w:rsid w:val="00BE6D30"/>
    <w:rsid w:val="00C23333"/>
    <w:rsid w:val="00CC2F4B"/>
    <w:rsid w:val="00D16FF5"/>
    <w:rsid w:val="00D64C6D"/>
    <w:rsid w:val="00D9259F"/>
    <w:rsid w:val="00E47639"/>
    <w:rsid w:val="00EA2414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2020-04-14T07:48:00Z</dcterms:created>
  <dcterms:modified xsi:type="dcterms:W3CDTF">2020-04-14T07:50:00Z</dcterms:modified>
</cp:coreProperties>
</file>