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9C">
        <w:rPr>
          <w:rFonts w:ascii="Times New Roman" w:hAnsi="Times New Roman" w:cs="Times New Roman"/>
          <w:b/>
          <w:sz w:val="24"/>
          <w:szCs w:val="24"/>
        </w:rPr>
        <w:t xml:space="preserve">KLASA VIB – CZWARTEK </w:t>
      </w:r>
      <w:r w:rsidR="00DE45D3">
        <w:rPr>
          <w:rFonts w:ascii="Times New Roman" w:hAnsi="Times New Roman" w:cs="Times New Roman"/>
          <w:b/>
          <w:sz w:val="24"/>
          <w:szCs w:val="24"/>
        </w:rPr>
        <w:t>23</w:t>
      </w:r>
      <w:r w:rsidRPr="0016029C">
        <w:rPr>
          <w:rFonts w:ascii="Times New Roman" w:hAnsi="Times New Roman" w:cs="Times New Roman"/>
          <w:b/>
          <w:sz w:val="24"/>
          <w:szCs w:val="24"/>
        </w:rPr>
        <w:t>.0</w:t>
      </w:r>
      <w:r w:rsidR="00BF25DD">
        <w:rPr>
          <w:rFonts w:ascii="Times New Roman" w:hAnsi="Times New Roman" w:cs="Times New Roman"/>
          <w:b/>
          <w:sz w:val="24"/>
          <w:szCs w:val="24"/>
        </w:rPr>
        <w:t>4</w:t>
      </w:r>
      <w:r w:rsidRPr="0016029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6029C" w:rsidRDefault="0016029C" w:rsidP="0016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E0518A" w:rsidP="0002721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027215" w:rsidRPr="00027215" w:rsidRDefault="00027215" w:rsidP="00027215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215">
        <w:rPr>
          <w:rFonts w:ascii="Times New Roman" w:hAnsi="Times New Roman" w:cs="Times New Roman"/>
          <w:sz w:val="24"/>
          <w:szCs w:val="24"/>
        </w:rPr>
        <w:t>Apostołka Bożego Miłosierdzia – św. Faustyna Kowalska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215" w:rsidRPr="00027215" w:rsidRDefault="00027215" w:rsidP="000272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 xml:space="preserve">Zapoznaj się z historią obrazu </w:t>
      </w:r>
      <w:hyperlink r:id="rId7" w:history="1">
        <w:r w:rsidRPr="00027215">
          <w:rPr>
            <w:rStyle w:val="Hipercze"/>
            <w:rFonts w:ascii="Times New Roman" w:hAnsi="Times New Roman" w:cs="Times New Roman"/>
            <w:sz w:val="24"/>
            <w:szCs w:val="24"/>
          </w:rPr>
          <w:t>https://www.faustyna.pl/zmbm/plock/faustyna/?slug=obraz</w:t>
        </w:r>
      </w:hyperlink>
    </w:p>
    <w:p w:rsidR="00027215" w:rsidRPr="00027215" w:rsidRDefault="00027215" w:rsidP="000272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 xml:space="preserve">Wsłuchaj się w treści Dzienniczka św. Faustyny </w:t>
      </w:r>
      <w:hyperlink r:id="rId8" w:history="1">
        <w:r w:rsidRPr="0002721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https://www.youtube.com/watch?v=aJ1Z_TiMDao</w:t>
        </w:r>
      </w:hyperlink>
    </w:p>
    <w:p w:rsidR="00027215" w:rsidRPr="00027215" w:rsidRDefault="00027215" w:rsidP="000272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 xml:space="preserve">Krótki przerywnik </w:t>
      </w:r>
      <w:hyperlink r:id="rId9" w:history="1">
        <w:r w:rsidRPr="0002721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https://wordwall.net/pl/resource/961889/bo%c5%bce-mi%c5%82osierdzie</w:t>
        </w:r>
      </w:hyperlink>
    </w:p>
    <w:p w:rsidR="00027215" w:rsidRPr="00027215" w:rsidRDefault="00027215" w:rsidP="0002721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 xml:space="preserve">Pomódl się koronką za wszystkich chorych i im usługujących </w:t>
      </w:r>
      <w:hyperlink r:id="rId10" w:history="1">
        <w:r w:rsidRPr="00027215">
          <w:rPr>
            <w:rStyle w:val="Hipercze"/>
            <w:rFonts w:ascii="Times New Roman" w:hAnsi="Times New Roman" w:cs="Times New Roman"/>
            <w:sz w:val="24"/>
            <w:szCs w:val="24"/>
          </w:rPr>
          <w:t>https://diecezja.pl/wp-content/uploads/2018/01/koronkapl.png</w:t>
        </w:r>
      </w:hyperlink>
    </w:p>
    <w:p w:rsidR="00027215" w:rsidRPr="00027215" w:rsidRDefault="00027215" w:rsidP="00027215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029C" w:rsidRDefault="0016029C" w:rsidP="00027215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27215" w:rsidRDefault="00027215" w:rsidP="00027215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027215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 Pisownia „ nie” z różnymi częściami mowy.</w:t>
      </w:r>
    </w:p>
    <w:p w:rsidR="00027215" w:rsidRDefault="00027215" w:rsidP="000272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Przeczytaj informacje ze str. 235, 237 z podręcznika „Nauka o języku i ortografia”.</w:t>
      </w:r>
    </w:p>
    <w:p w:rsidR="00027215" w:rsidRDefault="00027215" w:rsidP="0002721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ćw. 2 str.236. oraz 5  i 7 str. 237.</w:t>
      </w:r>
    </w:p>
    <w:p w:rsidR="00027215" w:rsidRDefault="00027215" w:rsidP="00027215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Dla chętnych: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wybierz jedno ćwiczenie z zeszytu ćwiczeń i wykonaj je.</w:t>
      </w:r>
    </w:p>
    <w:p w:rsidR="00E0518A" w:rsidRDefault="00E0518A" w:rsidP="0016029C">
      <w:pPr>
        <w:rPr>
          <w:rFonts w:ascii="Times New Roman" w:hAnsi="Times New Roman" w:cs="Times New Roman"/>
          <w:b/>
          <w:sz w:val="24"/>
          <w:szCs w:val="24"/>
        </w:rPr>
      </w:pPr>
    </w:p>
    <w:p w:rsidR="00E0518A" w:rsidRDefault="003D2FC3" w:rsidP="00BF25D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3D2FC3" w:rsidRPr="00986E89" w:rsidRDefault="003D2FC3" w:rsidP="00027215">
      <w:pPr>
        <w:spacing w:after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FC3">
        <w:rPr>
          <w:rFonts w:ascii="Times New Roman" w:hAnsi="Times New Roman" w:cs="Times New Roman"/>
          <w:b/>
          <w:sz w:val="24"/>
          <w:szCs w:val="24"/>
        </w:rPr>
        <w:t>Temat:</w:t>
      </w:r>
      <w:r w:rsidRPr="003D2FC3">
        <w:rPr>
          <w:rFonts w:ascii="Times New Roman" w:hAnsi="Times New Roman" w:cs="Times New Roman"/>
          <w:sz w:val="24"/>
          <w:szCs w:val="24"/>
        </w:rPr>
        <w:t xml:space="preserve"> </w:t>
      </w: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Ekologia – jak dbać o środowisko na co dzień?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Termin </w:t>
      </w:r>
      <w:hyperlink r:id="rId11" w:tgtFrame="_blank" w:history="1">
        <w:r w:rsidRPr="00986E89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ekologia</w:t>
        </w:r>
      </w:hyperlink>
      <w:r w:rsidRPr="00986E89">
        <w:rPr>
          <w:rFonts w:ascii="Times New Roman" w:hAnsi="Times New Roman" w:cs="Times New Roman"/>
          <w:sz w:val="24"/>
          <w:szCs w:val="24"/>
          <w:shd w:val="clear" w:color="auto" w:fill="FFFFFF"/>
        </w:rPr>
        <w:t> powstał 130 lat temu. Za jego twórcę uważany jest niemiecki naukowiec Ernest Haeckel</w:t>
      </w:r>
      <w:r w:rsidR="00986E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86E8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2FC3">
        <w:rPr>
          <w:rFonts w:ascii="Times New Roman" w:hAnsi="Times New Roman" w:cs="Times New Roman"/>
          <w:b/>
          <w:bCs/>
          <w:sz w:val="24"/>
          <w:szCs w:val="24"/>
        </w:rPr>
        <w:t>Ekologia - nauka o strukturze i funkcjonowaniu przyrody, zajmująca się badaniem oddziaływań pomiędzy organizmami a ich środowiskiem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Możemy nie szkodzić naszemu otoczeniu a nawet polepszyć jego stan przez najprostsze czynności: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1.Nie powinno się używać: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Aerozoli zawierających freony (jeśli dany produkt nie ma freonów jest to wyraźnie zaznaczone na opakowaniu).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Opakowań, pojemników wytworzonych z plastiku o porowatej strukturze (różnego typu tacki na jedzenie).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Artykułów AGD wykonanych tworzyw sztucznych o porowatej strukturze.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2.Oszczędzanie energii 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Włączanie ogrzewania w rzeczywiście niskich temperaturach.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Wyłączanie oświetlenia w pokoju, gdy z niego wychodzimy.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Zastąpienie urządzeń elektrycznych pracą własnych mięśni (np. przy pracach w kuchni czy majsterkowaniu).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Segregacja odpadów nadających się do powtórnego użycia, co czyni spalarnie niektórych śmieci zbędnymi.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3.Zmniejszanie ilości i segregacja odpadów: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Należy oszczędzać papier, zbierać makulaturę do specjalnie wyznaczonych pojemników.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butelek zwrotnych, zbędne szkło oddawać do punktów skupu lub wyrzucać do specjalnie oznaczonych pojemników.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Unikać kupowania rzeczy z plastiku, na zakupy zabierać ze sobą reklamówki, aby nie trzeba było przynosić kolejnej torby plastikowej ze sklepu.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Zużyte baterie umieszczać w specjalnie oznaczonych do tego celu pojemnikach (często są takie miejsca w sklepach elektrycznych, czy punkty zbiórki w szkołach).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wyrzucać ze zwykłymi śmieciami opakowań po farbach, środkach owadobójczych, rozpuszczalnikach, przeterminowanych leków - są na nie specjalne punkty zbiórki. Nie należy wylewać również takich rzeczy do zlewu, grozi to zanieczyszczeniem wód.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Kupować artykuły w szkle a nie w puszkach (produkcja szkła jest tańsza i może być ono powtórnie wykorzystane).</w:t>
      </w:r>
    </w:p>
    <w:p w:rsidR="003D2FC3" w:rsidRPr="003D2FC3" w:rsidRDefault="003D2FC3" w:rsidP="003D2F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4. Oszczędność wody przez: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korzystanie z kąpieli pod prysznicem zamiast w wannie.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spłuczce w toalecie założyć zawór ograniczający.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Ograniczyć pranie (rzecz raz założona przeważnie nadaje się do powtórnego wykorzystania np. bluzy, spodnie, swetry).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Oszczędzać wodę przy zmywaniu.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Kontrolować szczelność kranów.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Kupować sprzęty oszczędzające wodę (pralki, zmywarki do naczyń).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>5. Zmniejszanie zanieczyszczeń wody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Nie należy wylewać farb, lakierów, rozpuszczalników do kanalizacji.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Samochód należy myć w takim miejscu, aby resztki benzyny i olejów nie przedostały się do kanalizacji.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Używać środków czyszczących bezpiecznych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Prezentacja do obejrzenia.</w:t>
      </w:r>
    </w:p>
    <w:p w:rsidR="003D2FC3" w:rsidRPr="003D2FC3" w:rsidRDefault="00155E92" w:rsidP="003D2FC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D2FC3" w:rsidRPr="003D2FC3">
          <w:rPr>
            <w:rStyle w:val="Hipercze"/>
            <w:rFonts w:ascii="Times New Roman" w:hAnsi="Times New Roman" w:cs="Times New Roman"/>
            <w:sz w:val="24"/>
            <w:szCs w:val="24"/>
          </w:rPr>
          <w:t>https://www.uniwersytet-dzieciecy.pl/files/image/1ea7a5ef1f394c0c34466644bec2b0971429859837.pdf</w:t>
        </w:r>
      </w:hyperlink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  <w:r w:rsidRPr="003D2FC3">
        <w:rPr>
          <w:rFonts w:ascii="Times New Roman" w:hAnsi="Times New Roman" w:cs="Times New Roman"/>
          <w:sz w:val="24"/>
          <w:szCs w:val="24"/>
        </w:rPr>
        <w:t>W oparciu o prezentację (po obejrzeniu) napisać: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2F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DRUGIE ŻYCIE BUTELEK PET</w:t>
      </w:r>
      <w:r w:rsidRPr="003D2FC3">
        <w:rPr>
          <w:rFonts w:ascii="Times New Roman" w:hAnsi="Times New Roman" w:cs="Times New Roman"/>
          <w:sz w:val="24"/>
          <w:szCs w:val="24"/>
        </w:rPr>
        <w:t>: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</w:p>
    <w:p w:rsidR="006A696B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696B" w:rsidRPr="00993AF6" w:rsidRDefault="006A696B" w:rsidP="006A696B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93AF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A696B" w:rsidRPr="00993AF6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7215" w:rsidRPr="00027215" w:rsidRDefault="00027215" w:rsidP="000272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801221"/>
      <w:r w:rsidRPr="00027215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027215">
        <w:rPr>
          <w:rFonts w:ascii="Times New Roman" w:hAnsi="Times New Roman" w:cs="Times New Roman"/>
          <w:sz w:val="24"/>
          <w:szCs w:val="24"/>
          <w:lang w:val="en-US"/>
        </w:rPr>
        <w:t xml:space="preserve"> What can you do with a computer? </w:t>
      </w:r>
      <w:r w:rsidRPr="00027215">
        <w:rPr>
          <w:rFonts w:ascii="Times New Roman" w:hAnsi="Times New Roman" w:cs="Times New Roman"/>
          <w:sz w:val="24"/>
          <w:szCs w:val="24"/>
        </w:rPr>
        <w:t>Co możesz zrobić za pomocą komputera?</w:t>
      </w:r>
    </w:p>
    <w:p w:rsidR="00027215" w:rsidRPr="00027215" w:rsidRDefault="00027215" w:rsidP="0002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 xml:space="preserve">Instrukcja dla ucznia: Podręcznik str. 84, 85 </w:t>
      </w:r>
    </w:p>
    <w:p w:rsidR="00027215" w:rsidRPr="00027215" w:rsidRDefault="00027215" w:rsidP="00027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215">
        <w:rPr>
          <w:rFonts w:ascii="Times New Roman" w:hAnsi="Times New Roman" w:cs="Times New Roman"/>
          <w:sz w:val="24"/>
          <w:szCs w:val="24"/>
        </w:rPr>
        <w:t>Zeszyt ćwiczeń str. 60,61</w:t>
      </w:r>
    </w:p>
    <w:bookmarkEnd w:id="0"/>
    <w:p w:rsidR="00BF25DD" w:rsidRDefault="00BF25DD" w:rsidP="00BF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A696B" w:rsidRDefault="006A696B" w:rsidP="006A6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27215" w:rsidRPr="00027215" w:rsidRDefault="00BF25DD" w:rsidP="00027215">
      <w:pPr>
        <w:rPr>
          <w:rFonts w:ascii="Times New Roman" w:hAnsi="Times New Roman" w:cs="Times New Roman"/>
          <w:sz w:val="24"/>
          <w:szCs w:val="24"/>
        </w:rPr>
      </w:pPr>
      <w:r w:rsidRPr="00BF25DD">
        <w:rPr>
          <w:rFonts w:ascii="Times New Roman" w:hAnsi="Times New Roman" w:cs="Times New Roman"/>
          <w:b/>
          <w:sz w:val="24"/>
          <w:szCs w:val="24"/>
        </w:rPr>
        <w:t>Temat</w:t>
      </w:r>
      <w:r w:rsidRPr="00027215">
        <w:rPr>
          <w:rFonts w:ascii="Times New Roman" w:hAnsi="Times New Roman" w:cs="Times New Roman"/>
          <w:b/>
          <w:sz w:val="24"/>
          <w:szCs w:val="24"/>
        </w:rPr>
        <w:t>:</w:t>
      </w:r>
      <w:r w:rsidRPr="00027215">
        <w:rPr>
          <w:rFonts w:ascii="Times New Roman" w:hAnsi="Times New Roman" w:cs="Times New Roman"/>
          <w:sz w:val="24"/>
          <w:szCs w:val="24"/>
        </w:rPr>
        <w:t xml:space="preserve"> </w:t>
      </w:r>
      <w:r w:rsidR="00027215" w:rsidRPr="00027215">
        <w:rPr>
          <w:rFonts w:ascii="Times New Roman" w:hAnsi="Times New Roman" w:cs="Times New Roman"/>
          <w:sz w:val="24"/>
          <w:szCs w:val="24"/>
        </w:rPr>
        <w:t>Ćwiczenia w rozwiązywaniu równań.</w:t>
      </w:r>
    </w:p>
    <w:p w:rsidR="003D2FC3" w:rsidRPr="003D2FC3" w:rsidRDefault="003D2FC3" w:rsidP="003D2FC3">
      <w:pPr>
        <w:rPr>
          <w:rFonts w:ascii="Times New Roman" w:hAnsi="Times New Roman" w:cs="Times New Roman"/>
          <w:sz w:val="24"/>
          <w:szCs w:val="24"/>
        </w:rPr>
      </w:pPr>
    </w:p>
    <w:p w:rsidR="00BF25DD" w:rsidRDefault="00BF25DD" w:rsidP="00BF25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6BA" w:rsidRDefault="00CA76BA" w:rsidP="0016029C">
      <w:pPr>
        <w:rPr>
          <w:rFonts w:ascii="Times New Roman" w:hAnsi="Times New Roman" w:cs="Times New Roman"/>
          <w:b/>
          <w:sz w:val="24"/>
          <w:szCs w:val="24"/>
        </w:rPr>
      </w:pPr>
    </w:p>
    <w:sectPr w:rsidR="00CA76BA" w:rsidSect="00993AF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92" w:rsidRDefault="00155E92" w:rsidP="0016029C">
      <w:pPr>
        <w:spacing w:after="0" w:line="240" w:lineRule="auto"/>
      </w:pPr>
      <w:r>
        <w:separator/>
      </w:r>
    </w:p>
  </w:endnote>
  <w:endnote w:type="continuationSeparator" w:id="0">
    <w:p w:rsidR="00155E92" w:rsidRDefault="00155E92" w:rsidP="0016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92" w:rsidRDefault="00155E92" w:rsidP="0016029C">
      <w:pPr>
        <w:spacing w:after="0" w:line="240" w:lineRule="auto"/>
      </w:pPr>
      <w:r>
        <w:separator/>
      </w:r>
    </w:p>
  </w:footnote>
  <w:footnote w:type="continuationSeparator" w:id="0">
    <w:p w:rsidR="00155E92" w:rsidRDefault="00155E92" w:rsidP="0016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9C"/>
    <w:rsid w:val="00027215"/>
    <w:rsid w:val="000C62A2"/>
    <w:rsid w:val="000E6DDE"/>
    <w:rsid w:val="00155E92"/>
    <w:rsid w:val="0016029C"/>
    <w:rsid w:val="003D2FC3"/>
    <w:rsid w:val="006A696B"/>
    <w:rsid w:val="007353DD"/>
    <w:rsid w:val="00772687"/>
    <w:rsid w:val="008A19BD"/>
    <w:rsid w:val="00974901"/>
    <w:rsid w:val="00986E89"/>
    <w:rsid w:val="00993AF6"/>
    <w:rsid w:val="00AB53F2"/>
    <w:rsid w:val="00BF25DD"/>
    <w:rsid w:val="00CA76BA"/>
    <w:rsid w:val="00D67355"/>
    <w:rsid w:val="00DE45D3"/>
    <w:rsid w:val="00E0518A"/>
    <w:rsid w:val="00E20996"/>
    <w:rsid w:val="00F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0A71-BCBC-4E1F-A163-96A1183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9C"/>
  </w:style>
  <w:style w:type="paragraph" w:styleId="Stopka">
    <w:name w:val="footer"/>
    <w:basedOn w:val="Normalny"/>
    <w:link w:val="StopkaZnak"/>
    <w:uiPriority w:val="99"/>
    <w:unhideWhenUsed/>
    <w:rsid w:val="0016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9C"/>
  </w:style>
  <w:style w:type="character" w:styleId="Hipercze">
    <w:name w:val="Hyperlink"/>
    <w:basedOn w:val="Domylnaczcionkaakapitu"/>
    <w:uiPriority w:val="99"/>
    <w:semiHidden/>
    <w:unhideWhenUsed/>
    <w:rsid w:val="00E0518A"/>
    <w:rPr>
      <w:color w:val="0000FF"/>
      <w:u w:val="single"/>
    </w:rPr>
  </w:style>
  <w:style w:type="paragraph" w:customStyle="1" w:styleId="Standard">
    <w:name w:val="Standard"/>
    <w:rsid w:val="00BF25D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D2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1Z_TiMD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ustyna.pl/zmbm/plock/faustyna/?slug=obraz" TargetMode="External"/><Relationship Id="rId12" Type="http://schemas.openxmlformats.org/officeDocument/2006/relationships/hyperlink" Target="https://www.uniwersytet-dzieciecy.pl/files/image/1ea7a5ef1f394c0c34466644bec2b097142985983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yk.pl/slowniki/slownik-geograficzny/89167-ekolog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ecezja.pl/wp-content/uploads/2018/01/koronkapl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61889/bo%c5%bce-mi%c5%82osierdz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310B-7ED4-4F28-B98D-7B46C852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2020-04-22T11:21:00Z</dcterms:created>
  <dcterms:modified xsi:type="dcterms:W3CDTF">2020-04-22T11:34:00Z</dcterms:modified>
</cp:coreProperties>
</file>