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3" w:rsidRDefault="00A72AF9" w:rsidP="00AB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 xml:space="preserve">KLASA VII – CZWARTEK </w:t>
      </w:r>
      <w:r w:rsidR="007C5402">
        <w:rPr>
          <w:rFonts w:ascii="Times New Roman" w:hAnsi="Times New Roman" w:cs="Times New Roman"/>
          <w:b/>
          <w:sz w:val="24"/>
          <w:szCs w:val="24"/>
        </w:rPr>
        <w:t>7</w:t>
      </w:r>
      <w:r w:rsidRPr="00A72AF9">
        <w:rPr>
          <w:rFonts w:ascii="Times New Roman" w:hAnsi="Times New Roman" w:cs="Times New Roman"/>
          <w:b/>
          <w:sz w:val="24"/>
          <w:szCs w:val="24"/>
        </w:rPr>
        <w:t>.0</w:t>
      </w:r>
      <w:r w:rsidR="007C54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C5402" w:rsidRPr="007C5402" w:rsidRDefault="007C5402" w:rsidP="00294D44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A72AF9" w:rsidRDefault="00A72AF9" w:rsidP="00294D4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7C5402" w:rsidRPr="007C5402" w:rsidRDefault="007C5402" w:rsidP="007C540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b/>
          <w:sz w:val="24"/>
          <w:szCs w:val="24"/>
        </w:rPr>
        <w:t>Temat:</w:t>
      </w:r>
      <w:r w:rsidRPr="007C5402">
        <w:rPr>
          <w:rFonts w:ascii="Times New Roman" w:hAnsi="Times New Roman" w:cs="Times New Roman"/>
          <w:sz w:val="24"/>
          <w:szCs w:val="24"/>
        </w:rPr>
        <w:t xml:space="preserve"> Higiena oka i ucha.</w:t>
      </w:r>
    </w:p>
    <w:p w:rsidR="007C5402" w:rsidRDefault="007C5402" w:rsidP="007C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7C5402" w:rsidRDefault="007C5402" w:rsidP="007C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-przeczytaj temat w podręczniku, </w:t>
      </w:r>
    </w:p>
    <w:p w:rsidR="007C5402" w:rsidRDefault="007C5402" w:rsidP="007C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lepszym zrozumieniu treści pomoże Ci prezentacja.</w:t>
      </w:r>
    </w:p>
    <w:p w:rsidR="007C5402" w:rsidRPr="007C5402" w:rsidRDefault="007C5402" w:rsidP="007C540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C5402" w:rsidRDefault="007C5402" w:rsidP="007C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</w:p>
    <w:p w:rsidR="007C5402" w:rsidRDefault="007C5402" w:rsidP="007C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408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https://view.genial.ly/5e9f7a0743a2920da1de44f7/presentation-higiena-oka-i-ucha?fbclid=IwAR1-ybiTRecSL-2P2ewQ8ODGPbSV7A8bmsl00ROF8XMaJdtE9XDouuP1XYo</w:t>
        </w:r>
      </w:hyperlink>
    </w:p>
    <w:p w:rsidR="007C5402" w:rsidRPr="007C5402" w:rsidRDefault="007C5402" w:rsidP="007C540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678D3" w:rsidRPr="007C5402" w:rsidRDefault="009678D3" w:rsidP="009678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2AF9" w:rsidRDefault="00A72AF9" w:rsidP="00D1613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C5402" w:rsidRPr="007C5402" w:rsidRDefault="007C5402" w:rsidP="007C5402">
      <w:pPr>
        <w:spacing w:after="360"/>
        <w:rPr>
          <w:rFonts w:ascii="Times New Roman" w:hAnsi="Times New Roman"/>
          <w:sz w:val="24"/>
          <w:szCs w:val="24"/>
        </w:rPr>
      </w:pPr>
      <w:r w:rsidRPr="007C5402">
        <w:rPr>
          <w:rFonts w:ascii="Times New Roman" w:hAnsi="Times New Roman"/>
          <w:b/>
          <w:sz w:val="24"/>
          <w:szCs w:val="24"/>
        </w:rPr>
        <w:t>Temat:</w:t>
      </w:r>
      <w:r w:rsidRPr="007C5402">
        <w:rPr>
          <w:rFonts w:ascii="Times New Roman" w:hAnsi="Times New Roman"/>
          <w:sz w:val="24"/>
          <w:szCs w:val="24"/>
        </w:rPr>
        <w:t xml:space="preserve"> Słownictwo o ograniczonym zasięgu.</w:t>
      </w:r>
    </w:p>
    <w:p w:rsidR="007C5402" w:rsidRDefault="007C5402" w:rsidP="007C54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Wyjaśnienie pojęcia – podręcznik str. 302.</w:t>
      </w:r>
    </w:p>
    <w:p w:rsidR="007C5402" w:rsidRDefault="007C5402" w:rsidP="007C54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 wyrazach, które mają ograniczony zasięg – karta pracy.</w:t>
      </w:r>
    </w:p>
    <w:p w:rsidR="007C5402" w:rsidRPr="00FE2104" w:rsidRDefault="007C5402" w:rsidP="007C54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</w:t>
      </w:r>
      <w:r>
        <w:rPr>
          <w:rFonts w:ascii="Times New Roman" w:hAnsi="Times New Roman"/>
          <w:sz w:val="24"/>
          <w:szCs w:val="24"/>
        </w:rPr>
        <w:t xml:space="preserve">a utrwalające poznany materiał </w:t>
      </w:r>
      <w:r>
        <w:rPr>
          <w:rFonts w:ascii="Times New Roman" w:hAnsi="Times New Roman"/>
          <w:sz w:val="24"/>
          <w:szCs w:val="24"/>
        </w:rPr>
        <w:t>- podręcznik str. 302 – 303.</w:t>
      </w:r>
    </w:p>
    <w:p w:rsidR="00907AA0" w:rsidRPr="007C5402" w:rsidRDefault="00907AA0" w:rsidP="00A72AF9">
      <w:pPr>
        <w:rPr>
          <w:rFonts w:ascii="Times New Roman" w:hAnsi="Times New Roman" w:cs="Times New Roman"/>
          <w:b/>
          <w:sz w:val="16"/>
          <w:szCs w:val="16"/>
        </w:rPr>
      </w:pPr>
    </w:p>
    <w:p w:rsidR="007C5402" w:rsidRPr="007C5402" w:rsidRDefault="007C5402" w:rsidP="00A72AF9">
      <w:pPr>
        <w:rPr>
          <w:rFonts w:ascii="Times New Roman" w:hAnsi="Times New Roman" w:cs="Times New Roman"/>
          <w:b/>
          <w:sz w:val="16"/>
          <w:szCs w:val="16"/>
        </w:rPr>
      </w:pPr>
    </w:p>
    <w:p w:rsidR="00A72AF9" w:rsidRDefault="00DF3A11" w:rsidP="009678D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7C5402" w:rsidRPr="007C5402" w:rsidRDefault="007C5402" w:rsidP="007C540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b/>
          <w:sz w:val="24"/>
          <w:szCs w:val="24"/>
        </w:rPr>
        <w:t>Temat:</w:t>
      </w:r>
      <w:r w:rsidRPr="007C5402">
        <w:rPr>
          <w:rFonts w:ascii="Times New Roman" w:hAnsi="Times New Roman" w:cs="Times New Roman"/>
          <w:sz w:val="24"/>
          <w:szCs w:val="24"/>
        </w:rPr>
        <w:t xml:space="preserve"> Rozwój dużych miast i zmiany w strefach podmiejskich.</w:t>
      </w:r>
    </w:p>
    <w:p w:rsidR="007C5402" w:rsidRPr="007C5402" w:rsidRDefault="007C5402" w:rsidP="007C540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Zapisz temat w zeszycie i przeczytaj wiadomości z podręcznika. Sporządź notatkę w zeszycie.</w:t>
      </w:r>
    </w:p>
    <w:p w:rsidR="007C5402" w:rsidRPr="007C5402" w:rsidRDefault="007C5402" w:rsidP="007C540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Cechy stref podmiejskich:</w:t>
      </w:r>
    </w:p>
    <w:p w:rsidR="007C5402" w:rsidRPr="007C5402" w:rsidRDefault="007C5402" w:rsidP="007C540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…</w:t>
      </w:r>
    </w:p>
    <w:p w:rsidR="007C5402" w:rsidRPr="007C5402" w:rsidRDefault="007C5402" w:rsidP="007C540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….</w:t>
      </w:r>
    </w:p>
    <w:p w:rsidR="007C5402" w:rsidRPr="007C5402" w:rsidRDefault="007C5402" w:rsidP="007C540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….</w:t>
      </w:r>
    </w:p>
    <w:p w:rsidR="007C5402" w:rsidRPr="007C5402" w:rsidRDefault="007C5402" w:rsidP="007C540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….</w:t>
      </w:r>
    </w:p>
    <w:p w:rsidR="007C5402" w:rsidRPr="007C5402" w:rsidRDefault="007C5402" w:rsidP="007C540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….</w:t>
      </w:r>
    </w:p>
    <w:p w:rsidR="007C5402" w:rsidRPr="007C5402" w:rsidRDefault="007C5402" w:rsidP="007C540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Podczas lekcji prześlę ćwiczenia do rozwiązania.</w:t>
      </w:r>
    </w:p>
    <w:p w:rsidR="009678D3" w:rsidRDefault="009678D3" w:rsidP="009678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3A11" w:rsidRPr="00DF3A11" w:rsidRDefault="00D16135" w:rsidP="00907AA0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7C5402" w:rsidRDefault="007C5402" w:rsidP="007C5402">
      <w:pPr>
        <w:spacing w:after="240" w:line="252" w:lineRule="auto"/>
      </w:pPr>
      <w:r w:rsidRPr="007C5402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Свободное время друзей работа с текстом.</w:t>
      </w:r>
    </w:p>
    <w:p w:rsidR="007C5402" w:rsidRDefault="007C5402" w:rsidP="007C5402">
      <w:pPr>
        <w:spacing w:line="25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 i słuchawki/discord</w:t>
      </w:r>
    </w:p>
    <w:p w:rsidR="007C5402" w:rsidRDefault="007C5402" w:rsidP="007C5402">
      <w:pPr>
        <w:spacing w:line="251" w:lineRule="auto"/>
      </w:pPr>
    </w:p>
    <w:p w:rsidR="00DF3A11" w:rsidRPr="003A1186" w:rsidRDefault="00D16135" w:rsidP="003A118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186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7C5402" w:rsidRDefault="007C5402" w:rsidP="007C540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b/>
          <w:sz w:val="24"/>
          <w:szCs w:val="24"/>
        </w:rPr>
        <w:t>Temat:</w:t>
      </w:r>
      <w:r w:rsidRPr="007C5402">
        <w:rPr>
          <w:rFonts w:ascii="Times New Roman" w:hAnsi="Times New Roman" w:cs="Times New Roman"/>
          <w:sz w:val="24"/>
          <w:szCs w:val="24"/>
        </w:rPr>
        <w:t xml:space="preserve"> „Mo</w:t>
      </w:r>
      <w:r>
        <w:rPr>
          <w:rFonts w:ascii="Times New Roman" w:hAnsi="Times New Roman" w:cs="Times New Roman"/>
          <w:sz w:val="24"/>
          <w:szCs w:val="24"/>
        </w:rPr>
        <w:t xml:space="preserve">ja miejscowość dawniej i dziś” </w:t>
      </w:r>
      <w:r w:rsidRPr="007C5402">
        <w:rPr>
          <w:rFonts w:ascii="Times New Roman" w:hAnsi="Times New Roman" w:cs="Times New Roman"/>
          <w:spacing w:val="-5"/>
          <w:sz w:val="24"/>
          <w:szCs w:val="24"/>
        </w:rPr>
        <w:t>— tworzenie prezentacji</w:t>
      </w:r>
      <w:r w:rsidRPr="007C5402">
        <w:rPr>
          <w:rFonts w:ascii="Times New Roman" w:hAnsi="Times New Roman" w:cs="Times New Roman"/>
          <w:sz w:val="24"/>
          <w:szCs w:val="24"/>
        </w:rPr>
        <w:t xml:space="preserve"> multimedialnej. </w:t>
      </w:r>
    </w:p>
    <w:p w:rsidR="007C5402" w:rsidRPr="007C5402" w:rsidRDefault="007C5402" w:rsidP="007C5402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Gromadzenie, selekcjonowanie i przetwarzanie informacji</w:t>
      </w:r>
    </w:p>
    <w:p w:rsidR="007C5402" w:rsidRPr="007C5402" w:rsidRDefault="007C5402" w:rsidP="007C5402">
      <w:pPr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Importowanie zdjęć i filmów</w:t>
      </w:r>
    </w:p>
    <w:p w:rsidR="007C5402" w:rsidRPr="007C5402" w:rsidRDefault="007C5402" w:rsidP="007C5402">
      <w:pPr>
        <w:rPr>
          <w:rFonts w:ascii="Times New Roman" w:hAnsi="Times New Roman" w:cs="Times New Roman"/>
          <w:noProof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Pobieranie obrazów z sieci</w:t>
      </w:r>
    </w:p>
    <w:p w:rsidR="007C5402" w:rsidRPr="007C5402" w:rsidRDefault="007C5402" w:rsidP="007C5402">
      <w:pPr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Importowanie zdjęć i filmów z telefonu</w:t>
      </w:r>
    </w:p>
    <w:p w:rsidR="007C5402" w:rsidRPr="007C5402" w:rsidRDefault="007C5402" w:rsidP="007C5402">
      <w:pPr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Do zapoznania się:</w:t>
      </w:r>
    </w:p>
    <w:p w:rsidR="007C5402" w:rsidRPr="007C5402" w:rsidRDefault="007C5402" w:rsidP="007C540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C54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https://www.youtube.com/watch?v=pIJjwDR2GD8</w:t>
        </w:r>
      </w:hyperlink>
      <w:r w:rsidRPr="007C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02" w:rsidRPr="007C5402" w:rsidRDefault="007C5402" w:rsidP="007C5402">
      <w:pPr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Praca do wykonania:</w:t>
      </w:r>
    </w:p>
    <w:p w:rsidR="007C5402" w:rsidRPr="007C5402" w:rsidRDefault="007C5402" w:rsidP="007C5402">
      <w:pPr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 xml:space="preserve">Realizacja projektu </w:t>
      </w:r>
    </w:p>
    <w:p w:rsidR="007C5402" w:rsidRPr="007C5402" w:rsidRDefault="007C5402" w:rsidP="007C5402">
      <w:pPr>
        <w:rPr>
          <w:rFonts w:ascii="Times New Roman" w:hAnsi="Times New Roman" w:cs="Times New Roman"/>
          <w:sz w:val="24"/>
          <w:szCs w:val="24"/>
        </w:rPr>
      </w:pPr>
      <w:r w:rsidRPr="007C5402">
        <w:rPr>
          <w:rFonts w:ascii="Times New Roman" w:hAnsi="Times New Roman" w:cs="Times New Roman"/>
          <w:sz w:val="24"/>
          <w:szCs w:val="24"/>
        </w:rPr>
        <w:t>Ćwiczenie 22.1 strona 141</w:t>
      </w:r>
    </w:p>
    <w:p w:rsidR="009678D3" w:rsidRDefault="009678D3" w:rsidP="009678D3">
      <w:pPr>
        <w:rPr>
          <w:sz w:val="28"/>
          <w:szCs w:val="28"/>
        </w:rPr>
      </w:pPr>
    </w:p>
    <w:p w:rsidR="00A04ACD" w:rsidRDefault="00A04ACD" w:rsidP="007C5402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  <w:bookmarkStart w:id="0" w:name="_GoBack"/>
      <w:bookmarkEnd w:id="0"/>
    </w:p>
    <w:p w:rsidR="007C5402" w:rsidRPr="007C5402" w:rsidRDefault="00D16135" w:rsidP="007C5402">
      <w:pPr>
        <w:rPr>
          <w:rFonts w:ascii="Times New Roman" w:hAnsi="Times New Roman" w:cs="Times New Roman"/>
          <w:sz w:val="24"/>
          <w:szCs w:val="24"/>
        </w:rPr>
      </w:pPr>
      <w:r w:rsidRPr="00D16135">
        <w:rPr>
          <w:rFonts w:ascii="Times New Roman" w:hAnsi="Times New Roman" w:cs="Times New Roman"/>
          <w:b/>
          <w:sz w:val="24"/>
          <w:szCs w:val="24"/>
        </w:rPr>
        <w:t>Temat:</w:t>
      </w:r>
      <w:r w:rsidRPr="00D16135">
        <w:rPr>
          <w:rFonts w:ascii="Times New Roman" w:hAnsi="Times New Roman" w:cs="Times New Roman"/>
          <w:sz w:val="24"/>
          <w:szCs w:val="24"/>
        </w:rPr>
        <w:t xml:space="preserve"> </w:t>
      </w:r>
      <w:r w:rsidR="007C5402" w:rsidRPr="007C5402">
        <w:rPr>
          <w:rFonts w:ascii="Times New Roman" w:hAnsi="Times New Roman" w:cs="Times New Roman"/>
          <w:sz w:val="24"/>
          <w:szCs w:val="24"/>
        </w:rPr>
        <w:t>Wyznaczanie  pierwiastków.</w:t>
      </w:r>
    </w:p>
    <w:p w:rsidR="00996D42" w:rsidRPr="00AB2237" w:rsidRDefault="00996D42" w:rsidP="007C5402">
      <w:pPr>
        <w:rPr>
          <w:rFonts w:ascii="Times New Roman" w:hAnsi="Times New Roman" w:cs="Times New Roman"/>
          <w:b/>
          <w:sz w:val="24"/>
          <w:szCs w:val="24"/>
        </w:rPr>
      </w:pPr>
    </w:p>
    <w:sectPr w:rsidR="00996D42" w:rsidRPr="00AB2237" w:rsidSect="00DF3A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49" w:rsidRDefault="00972649" w:rsidP="00FA7BC7">
      <w:pPr>
        <w:spacing w:after="0" w:line="240" w:lineRule="auto"/>
      </w:pPr>
      <w:r>
        <w:separator/>
      </w:r>
    </w:p>
  </w:endnote>
  <w:endnote w:type="continuationSeparator" w:id="0">
    <w:p w:rsidR="00972649" w:rsidRDefault="00972649" w:rsidP="00F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49" w:rsidRDefault="00972649" w:rsidP="00FA7BC7">
      <w:pPr>
        <w:spacing w:after="0" w:line="240" w:lineRule="auto"/>
      </w:pPr>
      <w:r>
        <w:separator/>
      </w:r>
    </w:p>
  </w:footnote>
  <w:footnote w:type="continuationSeparator" w:id="0">
    <w:p w:rsidR="00972649" w:rsidRDefault="00972649" w:rsidP="00F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D24"/>
    <w:multiLevelType w:val="hybridMultilevel"/>
    <w:tmpl w:val="FF3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37143"/>
    <w:multiLevelType w:val="hybridMultilevel"/>
    <w:tmpl w:val="B8EA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7ADE"/>
    <w:multiLevelType w:val="hybridMultilevel"/>
    <w:tmpl w:val="F99E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7"/>
    <w:rsid w:val="0014018E"/>
    <w:rsid w:val="00223BA0"/>
    <w:rsid w:val="00294D44"/>
    <w:rsid w:val="00326566"/>
    <w:rsid w:val="003A1186"/>
    <w:rsid w:val="003B38AD"/>
    <w:rsid w:val="005516FD"/>
    <w:rsid w:val="005A5DBA"/>
    <w:rsid w:val="005B2FC3"/>
    <w:rsid w:val="007C5402"/>
    <w:rsid w:val="008F7D00"/>
    <w:rsid w:val="00907AA0"/>
    <w:rsid w:val="009678D3"/>
    <w:rsid w:val="00972649"/>
    <w:rsid w:val="00996D42"/>
    <w:rsid w:val="00A04ACD"/>
    <w:rsid w:val="00A136D8"/>
    <w:rsid w:val="00A72AF9"/>
    <w:rsid w:val="00AB2237"/>
    <w:rsid w:val="00AB53F2"/>
    <w:rsid w:val="00B44FF1"/>
    <w:rsid w:val="00D16135"/>
    <w:rsid w:val="00D7479A"/>
    <w:rsid w:val="00DA268D"/>
    <w:rsid w:val="00DF3A11"/>
    <w:rsid w:val="00E60B9D"/>
    <w:rsid w:val="00E96DB7"/>
    <w:rsid w:val="00FA7BC7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B8CA-BB71-485B-B470-C61CF94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26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BC7"/>
  </w:style>
  <w:style w:type="paragraph" w:styleId="Stopka">
    <w:name w:val="footer"/>
    <w:basedOn w:val="Normalny"/>
    <w:link w:val="Stopka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BC7"/>
  </w:style>
  <w:style w:type="character" w:styleId="Hipercze">
    <w:name w:val="Hyperlink"/>
    <w:basedOn w:val="Domylnaczcionkaakapitu"/>
    <w:uiPriority w:val="99"/>
    <w:unhideWhenUsed/>
    <w:rsid w:val="00A72A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2AF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F3A1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F3A1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265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JjwDR2G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f7a0743a2920da1de44f7/presentation-higiena-oka-i-ucha?fbclid=IwAR1-ybiTRecSL-2P2ewQ8ODGPbSV7A8bmsl00ROF8XMaJdtE9XDouuP1X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2020-05-06T09:38:00Z</dcterms:created>
  <dcterms:modified xsi:type="dcterms:W3CDTF">2020-05-06T09:47:00Z</dcterms:modified>
</cp:coreProperties>
</file>