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4607EE">
        <w:rPr>
          <w:rFonts w:ascii="Times New Roman" w:hAnsi="Times New Roman" w:cs="Times New Roman"/>
          <w:b/>
          <w:sz w:val="24"/>
          <w:szCs w:val="24"/>
        </w:rPr>
        <w:t>13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474D31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4607EE" w:rsidRDefault="00374F1A" w:rsidP="004607EE">
      <w:pPr>
        <w:spacing w:after="240" w:line="252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7EE">
        <w:rPr>
          <w:rFonts w:ascii="Times New Roman" w:eastAsia="Times New Roman" w:hAnsi="Times New Roman" w:cs="Times New Roman"/>
          <w:sz w:val="24"/>
        </w:rPr>
        <w:t>Свободное время друзей- упражнения в чтении.</w:t>
      </w:r>
    </w:p>
    <w:p w:rsidR="004607EE" w:rsidRDefault="004607EE" w:rsidP="004607EE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</w:t>
      </w:r>
      <w:r>
        <w:rPr>
          <w:rFonts w:ascii="Times New Roman" w:eastAsia="Times New Roman" w:hAnsi="Times New Roman" w:cs="Times New Roman"/>
          <w:sz w:val="24"/>
        </w:rPr>
        <w:t>ygotować podręcznik i słuchawki/</w:t>
      </w:r>
      <w:r>
        <w:rPr>
          <w:rFonts w:ascii="Times New Roman" w:eastAsia="Times New Roman" w:hAnsi="Times New Roman" w:cs="Times New Roman"/>
          <w:sz w:val="24"/>
        </w:rPr>
        <w:t>discord</w:t>
      </w:r>
    </w:p>
    <w:p w:rsidR="00474D31" w:rsidRDefault="00474D31" w:rsidP="004607EE">
      <w:pPr>
        <w:spacing w:after="240" w:line="252" w:lineRule="auto"/>
      </w:pPr>
    </w:p>
    <w:p w:rsidR="008B51D3" w:rsidRPr="00EA0DEC" w:rsidRDefault="00E269AD" w:rsidP="00474D31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4607EE" w:rsidRPr="004607EE" w:rsidRDefault="004607EE" w:rsidP="004607EE">
      <w:pPr>
        <w:pStyle w:val="tabelatresctabela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4607EE">
        <w:rPr>
          <w:rFonts w:ascii="Times New Roman" w:hAnsi="Times New Roman" w:cs="Times New Roman"/>
          <w:b/>
          <w:sz w:val="24"/>
          <w:szCs w:val="24"/>
        </w:rPr>
        <w:t>Temat:</w:t>
      </w:r>
      <w:r w:rsidRPr="0046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607EE">
        <w:rPr>
          <w:rFonts w:ascii="Times New Roman" w:hAnsi="Times New Roman" w:cs="Times New Roman"/>
          <w:bCs/>
          <w:sz w:val="24"/>
          <w:szCs w:val="24"/>
        </w:rPr>
        <w:t>arowanie i skraplanie</w:t>
      </w:r>
      <w:r w:rsidRPr="004607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07EE" w:rsidRPr="004607EE" w:rsidRDefault="004607EE" w:rsidP="004607EE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Do obejrzenia</w:t>
      </w:r>
    </w:p>
    <w:p w:rsidR="004607EE" w:rsidRDefault="004607EE" w:rsidP="004607EE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665FF">
          <w:rPr>
            <w:rStyle w:val="Hipercze"/>
            <w:rFonts w:ascii="Times New Roman" w:hAnsi="Times New Roman" w:cs="Times New Roman"/>
            <w:sz w:val="24"/>
            <w:szCs w:val="24"/>
          </w:rPr>
          <w:t>https://youtu.be/lOsgapaJlxI</w:t>
        </w:r>
      </w:hyperlink>
    </w:p>
    <w:p w:rsidR="004607EE" w:rsidRPr="004607EE" w:rsidRDefault="004607EE" w:rsidP="004607EE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0139B4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Parowanie i skraplanie. Wrzenie: 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Parowanie jest to zjawisko zamiany cieczy w gaz, natomiast skraplanie to zjawisko odwrotne do parowanie, a zatem zamiana gazu w ciecz.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Wrzenie to gwałtowne parowanie całą objętością cieczy.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 Ciśnienie wewnątrz cieczy jest wówczas równe ciśnieniu na zewnątrz cieczy, czyli ciśnieniu atmosferycznemu. 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Ciepło parowania cp w temperaturze wrzenia jest liczbowo równe ilości ciepła (energii Q), które pobiera 1 kg substancji, zamieniając się w parę w temperaturze wrzenia. Ciepło parowania zależy od rodzaju substancji.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607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91D5C66" wp14:editId="666E74D1">
            <wp:simplePos x="1352550" y="5334000"/>
            <wp:positionH relativeFrom="margin">
              <wp:align>left</wp:align>
            </wp:positionH>
            <wp:positionV relativeFrom="paragraph">
              <wp:align>top</wp:align>
            </wp:positionV>
            <wp:extent cx="4386580" cy="1419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7EE" w:rsidRPr="004607EE" w:rsidRDefault="004607EE" w:rsidP="00013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7EE" w:rsidRPr="004607EE" w:rsidRDefault="004607EE" w:rsidP="00013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Ciepło skraplania jest to iloraz ciepła oddanego przez skraplane ciało przez jego masę w temperaturze wrzenia</w:t>
      </w:r>
    </w:p>
    <w:p w:rsidR="004607EE" w:rsidRPr="004607EE" w:rsidRDefault="004607EE" w:rsidP="000139B4">
      <w:pPr>
        <w:pStyle w:val="tabelatresctabela"/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607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8465DF" wp14:editId="1044DDBA">
            <wp:extent cx="2381250" cy="64706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330" b="13699"/>
                    <a:stretch/>
                  </pic:blipFill>
                  <pic:spPr bwMode="auto">
                    <a:xfrm>
                      <a:off x="0" y="0"/>
                      <a:ext cx="2645124" cy="718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7EE" w:rsidRPr="004607EE" w:rsidRDefault="004607EE" w:rsidP="000139B4">
      <w:pPr>
        <w:pStyle w:val="tabelatresctabela"/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Ciepło parowania i ciepło skraplania w temperaturze wrzenia mają taką samą wartość dla danej substancji , ich je</w:t>
      </w:r>
      <w:r w:rsidR="000139B4">
        <w:rPr>
          <w:rFonts w:ascii="Times New Roman" w:hAnsi="Times New Roman" w:cs="Times New Roman"/>
          <w:sz w:val="24"/>
          <w:szCs w:val="24"/>
        </w:rPr>
        <w:t>dnostką w układzie SI jest J/kg</w:t>
      </w:r>
    </w:p>
    <w:p w:rsidR="004607EE" w:rsidRPr="004607EE" w:rsidRDefault="004607EE" w:rsidP="000139B4">
      <w:pPr>
        <w:pStyle w:val="tabelatresctabela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607EE">
        <w:rPr>
          <w:rFonts w:ascii="Times New Roman" w:hAnsi="Times New Roman" w:cs="Times New Roman"/>
          <w:noProof/>
          <w:sz w:val="24"/>
          <w:szCs w:val="24"/>
        </w:rPr>
        <w:lastRenderedPageBreak/>
        <w:t>Zadania:</w:t>
      </w:r>
    </w:p>
    <w:p w:rsidR="004607EE" w:rsidRPr="004607EE" w:rsidRDefault="004607EE" w:rsidP="000139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>1. Jaką masę srebra będącego w temperaturze topnienia 962 °C można stopić, dostarczając 100kJ ciepła?</w:t>
      </w:r>
    </w:p>
    <w:p w:rsidR="004607EE" w:rsidRPr="004607EE" w:rsidRDefault="000139B4" w:rsidP="000139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Płynne żelazo, będą</w:t>
      </w:r>
      <w:r w:rsidR="004607EE" w:rsidRPr="004607EE">
        <w:rPr>
          <w:rFonts w:ascii="Times New Roman" w:hAnsi="Times New Roman" w:cs="Times New Roman"/>
          <w:sz w:val="24"/>
          <w:szCs w:val="24"/>
        </w:rPr>
        <w:t xml:space="preserve">c w temperaturze krzepnięcia, zamieniło się w ciało stałe, oddając 695kJ energii cieplnej. Jaka była masa żelaza? </w:t>
      </w:r>
    </w:p>
    <w:p w:rsidR="004607EE" w:rsidRPr="004607EE" w:rsidRDefault="004607EE" w:rsidP="000139B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607EE">
        <w:rPr>
          <w:rFonts w:ascii="Times New Roman" w:hAnsi="Times New Roman" w:cs="Times New Roman"/>
          <w:sz w:val="24"/>
          <w:szCs w:val="24"/>
        </w:rPr>
        <w:t xml:space="preserve">3. Oblicz ciepło oddane w procesie zamiany 3 kg wody o temperaturze 10 °C w lód o temperaturze 0 °C. </w:t>
      </w:r>
    </w:p>
    <w:p w:rsidR="004607EE" w:rsidRPr="004607EE" w:rsidRDefault="004607EE" w:rsidP="00142FCE">
      <w:pPr>
        <w:spacing w:before="100" w:beforeAutospacing="1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EE">
        <w:rPr>
          <w:rFonts w:ascii="Times New Roman" w:hAnsi="Times New Roman" w:cs="Times New Roman"/>
          <w:sz w:val="24"/>
          <w:szCs w:val="24"/>
        </w:rPr>
        <w:t>4. Jaką ilość ciepła trzeba dostarczyć wodzie o masie 1,5 kg będącej w temperaturze wrzenia (100 °C), aby ją zamienić w parę o tej samej temperaturze?</w:t>
      </w:r>
    </w:p>
    <w:p w:rsidR="002553F8" w:rsidRPr="000139B4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139B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139B4" w:rsidRPr="00142FCE" w:rsidRDefault="00474D31" w:rsidP="00142FC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139B4">
        <w:rPr>
          <w:rFonts w:ascii="Times New Roman" w:hAnsi="Times New Roman" w:cs="Times New Roman"/>
          <w:b/>
          <w:sz w:val="24"/>
          <w:szCs w:val="24"/>
        </w:rPr>
        <w:t>Temat:</w:t>
      </w:r>
      <w:r w:rsidRPr="000139B4">
        <w:rPr>
          <w:rFonts w:ascii="Times New Roman" w:hAnsi="Times New Roman" w:cs="Times New Roman"/>
          <w:sz w:val="24"/>
          <w:szCs w:val="24"/>
        </w:rPr>
        <w:t xml:space="preserve"> </w:t>
      </w:r>
      <w:r w:rsidR="000139B4" w:rsidRPr="00142FCE">
        <w:rPr>
          <w:rFonts w:ascii="Times New Roman" w:hAnsi="Times New Roman" w:cs="Times New Roman"/>
          <w:sz w:val="24"/>
          <w:szCs w:val="24"/>
        </w:rPr>
        <w:t xml:space="preserve">Wh-questions. Pytania szczegółowe. </w:t>
      </w:r>
    </w:p>
    <w:p w:rsidR="000139B4" w:rsidRPr="00142FCE" w:rsidRDefault="000139B4" w:rsidP="00142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FCE">
        <w:rPr>
          <w:rFonts w:ascii="Times New Roman" w:hAnsi="Times New Roman" w:cs="Times New Roman"/>
          <w:sz w:val="24"/>
          <w:szCs w:val="24"/>
        </w:rPr>
        <w:t>Praca na platformie Installing.</w:t>
      </w:r>
    </w:p>
    <w:p w:rsidR="000139B4" w:rsidRPr="00142FCE" w:rsidRDefault="000139B4" w:rsidP="00142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FCE">
        <w:rPr>
          <w:rFonts w:ascii="Times New Roman" w:hAnsi="Times New Roman" w:cs="Times New Roman"/>
          <w:sz w:val="24"/>
          <w:szCs w:val="24"/>
        </w:rPr>
        <w:t>Instrukcja dla ucznia: Ćwiczenia przygotowane przez nauczyciela.</w:t>
      </w:r>
    </w:p>
    <w:p w:rsidR="003C509F" w:rsidRPr="00142FCE" w:rsidRDefault="003C509F" w:rsidP="00142FCE">
      <w:pPr>
        <w:spacing w:after="12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142FCE" w:rsidRPr="00142FCE" w:rsidRDefault="00142FCE" w:rsidP="00142F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2FCE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Pr="00B47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FCE">
        <w:rPr>
          <w:rFonts w:ascii="Times New Roman" w:eastAsia="Calibri" w:hAnsi="Times New Roman" w:cs="Times New Roman"/>
          <w:sz w:val="24"/>
          <w:szCs w:val="24"/>
        </w:rPr>
        <w:t>Tlenki metali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niemetali – wzory sumaryczne</w:t>
      </w:r>
      <w:r w:rsidRPr="00142F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FCE" w:rsidRPr="00B47694" w:rsidRDefault="00142FCE" w:rsidP="00142FCE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CE" w:rsidRDefault="00142FCE" w:rsidP="00142FCE">
      <w:pPr>
        <w:tabs>
          <w:tab w:val="left" w:pos="28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94">
        <w:rPr>
          <w:rFonts w:ascii="Times New Roman" w:eastAsia="Calibri" w:hAnsi="Times New Roman" w:cs="Times New Roman"/>
          <w:i/>
          <w:sz w:val="24"/>
          <w:szCs w:val="24"/>
        </w:rPr>
        <w:t>Instrukcja dla uczniu: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Drogi uczniu na dzisiejszej lekcji nauczymy się pisać wzory sumaryczne tlenków metali i niemetali. Pomocny w zrozumieniu tematu będzie film zamieszczony na poniższym linku. </w:t>
      </w:r>
    </w:p>
    <w:p w:rsidR="00142FCE" w:rsidRPr="00B47694" w:rsidRDefault="00142FCE" w:rsidP="00142FCE">
      <w:pPr>
        <w:tabs>
          <w:tab w:val="left" w:pos="28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domowa: zad. 2/201 podręcznik.</w:t>
      </w:r>
    </w:p>
    <w:p w:rsidR="00142FCE" w:rsidRDefault="00142FCE" w:rsidP="00142FCE">
      <w:pPr>
        <w:tabs>
          <w:tab w:val="left" w:pos="2850"/>
        </w:tabs>
        <w:spacing w:after="0" w:line="360" w:lineRule="auto"/>
        <w:jc w:val="both"/>
        <w:rPr>
          <w:rStyle w:val="Hipercze"/>
        </w:rPr>
      </w:pPr>
      <w:r w:rsidRPr="00FE3C3A">
        <w:rPr>
          <w:rFonts w:ascii="Times New Roman" w:eastAsia="Calibri" w:hAnsi="Times New Roman" w:cs="Times New Roman"/>
          <w:sz w:val="24"/>
          <w:szCs w:val="24"/>
        </w:rPr>
        <w:t xml:space="preserve">Link: </w:t>
      </w:r>
      <w:hyperlink r:id="rId10" w:history="1">
        <w:r w:rsidRPr="00FE3C3A">
          <w:rPr>
            <w:rStyle w:val="Hipercze"/>
          </w:rPr>
          <w:t>https://www.youtube.com/watch?v=VzK5uW1zOpQ</w:t>
        </w:r>
      </w:hyperlink>
    </w:p>
    <w:p w:rsidR="00CE5387" w:rsidRDefault="00CE5387" w:rsidP="00142F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42FCE" w:rsidRPr="00142FCE" w:rsidRDefault="00142FCE" w:rsidP="00142FCE">
      <w:pPr>
        <w:spacing w:after="240"/>
        <w:rPr>
          <w:rFonts w:ascii="Times New Roman" w:hAnsi="Times New Roman"/>
          <w:sz w:val="24"/>
          <w:szCs w:val="24"/>
        </w:rPr>
      </w:pPr>
      <w:r w:rsidRPr="00142FCE">
        <w:rPr>
          <w:rFonts w:ascii="Times New Roman" w:hAnsi="Times New Roman"/>
          <w:b/>
          <w:sz w:val="24"/>
          <w:szCs w:val="24"/>
        </w:rPr>
        <w:t>Temat:</w:t>
      </w:r>
      <w:r w:rsidRPr="00142FCE">
        <w:rPr>
          <w:rFonts w:ascii="Times New Roman" w:hAnsi="Times New Roman"/>
          <w:sz w:val="24"/>
          <w:szCs w:val="24"/>
        </w:rPr>
        <w:t xml:space="preserve"> „Bycie nastolatkiem jest całkiem w porządku...”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Ćwiczenia językowe – uczniowie mają za zadanie dokończyć zdania.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na temat umiejętności cieszenia się życiem.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Odczytanie tekstu „Ciesz się, że jesteś nastolatkiem” str. 201.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podstawie tekstu uczniowie wypisują powody, dla których według autora ludzie nie umieją cieszyć się życiem.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Wyjaśnienie tezy „Życie jest hojnym darem”.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Uczniowie podają cytaty, w których autor przekazuje czytelnikowi życiowe rady.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Analiza stylu tekstu.</w:t>
      </w:r>
    </w:p>
    <w:p w:rsidR="00142FCE" w:rsidRDefault="00142FCE" w:rsidP="00142F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Ćwiczenia str. 202-203.</w:t>
      </w:r>
    </w:p>
    <w:p w:rsidR="00485248" w:rsidRDefault="00485248" w:rsidP="00474D31">
      <w:pPr>
        <w:rPr>
          <w:rFonts w:ascii="Times New Roman" w:hAnsi="Times New Roman"/>
          <w:sz w:val="24"/>
          <w:szCs w:val="24"/>
        </w:rPr>
      </w:pPr>
    </w:p>
    <w:sectPr w:rsidR="004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FA" w:rsidRDefault="00AF3CFA" w:rsidP="003D6DDC">
      <w:pPr>
        <w:spacing w:after="0" w:line="240" w:lineRule="auto"/>
      </w:pPr>
      <w:r>
        <w:separator/>
      </w:r>
    </w:p>
  </w:endnote>
  <w:endnote w:type="continuationSeparator" w:id="0">
    <w:p w:rsidR="00AF3CFA" w:rsidRDefault="00AF3CF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FA" w:rsidRDefault="00AF3CFA" w:rsidP="003D6DDC">
      <w:pPr>
        <w:spacing w:after="0" w:line="240" w:lineRule="auto"/>
      </w:pPr>
      <w:r>
        <w:separator/>
      </w:r>
    </w:p>
  </w:footnote>
  <w:footnote w:type="continuationSeparator" w:id="0">
    <w:p w:rsidR="00AF3CFA" w:rsidRDefault="00AF3CF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39B4"/>
    <w:rsid w:val="0004398A"/>
    <w:rsid w:val="000A49E5"/>
    <w:rsid w:val="001041E9"/>
    <w:rsid w:val="00142FCE"/>
    <w:rsid w:val="00174807"/>
    <w:rsid w:val="001811C7"/>
    <w:rsid w:val="001A2E41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331CB0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607EE"/>
    <w:rsid w:val="00474D31"/>
    <w:rsid w:val="00485248"/>
    <w:rsid w:val="00496662"/>
    <w:rsid w:val="00496B86"/>
    <w:rsid w:val="004C717F"/>
    <w:rsid w:val="004E32EC"/>
    <w:rsid w:val="00503078"/>
    <w:rsid w:val="00512518"/>
    <w:rsid w:val="00533F8B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064CC"/>
    <w:rsid w:val="00925399"/>
    <w:rsid w:val="00944785"/>
    <w:rsid w:val="0097252C"/>
    <w:rsid w:val="009A4D8D"/>
    <w:rsid w:val="00A155FD"/>
    <w:rsid w:val="00A36E8D"/>
    <w:rsid w:val="00A91CEA"/>
    <w:rsid w:val="00AA66CC"/>
    <w:rsid w:val="00AB0437"/>
    <w:rsid w:val="00AB53F2"/>
    <w:rsid w:val="00AC63F1"/>
    <w:rsid w:val="00AF3CFA"/>
    <w:rsid w:val="00B32676"/>
    <w:rsid w:val="00B37605"/>
    <w:rsid w:val="00C00266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66599"/>
    <w:rsid w:val="00E70B37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lOsgapaJlx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zK5uW1zOp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2020-05-12T09:25:00Z</dcterms:created>
  <dcterms:modified xsi:type="dcterms:W3CDTF">2020-05-12T10:05:00Z</dcterms:modified>
</cp:coreProperties>
</file>